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A" w:rsidRDefault="0037314B" w:rsidP="0037314B">
      <w:pPr>
        <w:jc w:val="center"/>
        <w:rPr>
          <w:b/>
          <w:color w:val="FF0000"/>
          <w:sz w:val="28"/>
          <w:szCs w:val="28"/>
        </w:rPr>
      </w:pPr>
      <w:r w:rsidRPr="0037314B">
        <w:rPr>
          <w:b/>
          <w:color w:val="FF0000"/>
          <w:sz w:val="28"/>
          <w:szCs w:val="28"/>
        </w:rPr>
        <w:t>CATEQUESIS NARRATIVA. 4</w:t>
      </w:r>
      <w:r>
        <w:rPr>
          <w:b/>
          <w:color w:val="FF0000"/>
          <w:sz w:val="28"/>
          <w:szCs w:val="28"/>
        </w:rPr>
        <w:t>º</w:t>
      </w:r>
      <w:r w:rsidRPr="0037314B">
        <w:rPr>
          <w:b/>
          <w:color w:val="FF0000"/>
          <w:sz w:val="28"/>
          <w:szCs w:val="28"/>
        </w:rPr>
        <w:t xml:space="preserve"> AÑO DEL CATECISMO JESUS ES EL SEÑOR.</w:t>
      </w:r>
    </w:p>
    <w:p w:rsidR="00F402D2" w:rsidRDefault="0037314B" w:rsidP="00F402D2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3738F4">
        <w:rPr>
          <w:b/>
          <w:color w:val="7030A0"/>
          <w:sz w:val="28"/>
          <w:szCs w:val="28"/>
        </w:rPr>
        <w:t xml:space="preserve">Núcleo </w:t>
      </w:r>
      <w:r w:rsidR="00F402D2">
        <w:rPr>
          <w:b/>
          <w:color w:val="7030A0"/>
          <w:sz w:val="28"/>
          <w:szCs w:val="28"/>
        </w:rPr>
        <w:t>XIX</w:t>
      </w:r>
      <w:r w:rsidRPr="003738F4">
        <w:rPr>
          <w:b/>
          <w:color w:val="7030A0"/>
          <w:sz w:val="28"/>
          <w:szCs w:val="28"/>
        </w:rPr>
        <w:t xml:space="preserve">. LA </w:t>
      </w:r>
      <w:r w:rsidR="00F402D2">
        <w:rPr>
          <w:b/>
          <w:color w:val="7030A0"/>
          <w:sz w:val="28"/>
          <w:szCs w:val="28"/>
        </w:rPr>
        <w:t xml:space="preserve">EUCARISTIA. NOS ALIMENTAMOS CON EL CUERPO </w:t>
      </w:r>
    </w:p>
    <w:p w:rsidR="0037314B" w:rsidRPr="003738F4" w:rsidRDefault="00F402D2" w:rsidP="00F402D2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Y LA SANGRE DEL SEÑOR</w:t>
      </w:r>
      <w:r w:rsidR="0087279A">
        <w:rPr>
          <w:b/>
          <w:color w:val="7030A0"/>
          <w:sz w:val="28"/>
          <w:szCs w:val="28"/>
        </w:rPr>
        <w:t xml:space="preserve"> (2.2)</w:t>
      </w:r>
    </w:p>
    <w:p w:rsidR="001F308E" w:rsidRPr="003738F4" w:rsidRDefault="001F308E" w:rsidP="001F308E">
      <w:pPr>
        <w:spacing w:after="0" w:line="240" w:lineRule="auto"/>
        <w:rPr>
          <w:b/>
          <w:color w:val="FF0000"/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 la guía: </w:t>
      </w:r>
      <w:r w:rsidRPr="003738F4">
        <w:rPr>
          <w:sz w:val="20"/>
          <w:szCs w:val="20"/>
        </w:rPr>
        <w:t>210-217</w:t>
      </w:r>
    </w:p>
    <w:p w:rsidR="001F308E" w:rsidRPr="003738F4" w:rsidRDefault="001F308E" w:rsidP="001F308E">
      <w:pPr>
        <w:spacing w:after="0" w:line="240" w:lineRule="auto"/>
        <w:rPr>
          <w:sz w:val="20"/>
          <w:szCs w:val="20"/>
        </w:rPr>
      </w:pPr>
      <w:r w:rsidRPr="003738F4">
        <w:rPr>
          <w:b/>
          <w:color w:val="FF0000"/>
          <w:sz w:val="20"/>
          <w:szCs w:val="20"/>
        </w:rPr>
        <w:t xml:space="preserve">           Páginas del catecismo: </w:t>
      </w:r>
      <w:r w:rsidR="00F402D2">
        <w:rPr>
          <w:sz w:val="20"/>
          <w:szCs w:val="20"/>
        </w:rPr>
        <w:t>14</w:t>
      </w:r>
      <w:r w:rsidR="00FC44F8" w:rsidRPr="003738F4">
        <w:rPr>
          <w:sz w:val="20"/>
          <w:szCs w:val="20"/>
        </w:rPr>
        <w:t>-</w:t>
      </w:r>
      <w:r w:rsidR="00F402D2">
        <w:rPr>
          <w:sz w:val="20"/>
          <w:szCs w:val="20"/>
        </w:rPr>
        <w:t>115</w:t>
      </w:r>
    </w:p>
    <w:p w:rsidR="001F308E" w:rsidRPr="0087279A" w:rsidRDefault="001F308E" w:rsidP="0087279A">
      <w:pPr>
        <w:spacing w:after="0" w:line="240" w:lineRule="auto"/>
        <w:jc w:val="both"/>
        <w:rPr>
          <w:sz w:val="24"/>
          <w:szCs w:val="24"/>
        </w:rPr>
      </w:pPr>
    </w:p>
    <w:p w:rsidR="001F308E" w:rsidRPr="003738F4" w:rsidRDefault="001F308E" w:rsidP="001F308E">
      <w:pPr>
        <w:jc w:val="both"/>
        <w:rPr>
          <w:b/>
          <w:color w:val="FF0000"/>
        </w:rPr>
      </w:pPr>
      <w:r w:rsidRPr="003738F4">
        <w:rPr>
          <w:b/>
          <w:color w:val="FF0000"/>
        </w:rPr>
        <w:t xml:space="preserve">1º PARTE: </w:t>
      </w:r>
      <w:r w:rsidR="00E9154C" w:rsidRPr="003738F4">
        <w:rPr>
          <w:b/>
          <w:color w:val="FF0000"/>
        </w:rPr>
        <w:t>CONOCEMOS</w:t>
      </w:r>
    </w:p>
    <w:p w:rsidR="0087279A" w:rsidRDefault="0087279A" w:rsidP="0087279A">
      <w:pPr>
        <w:spacing w:after="0" w:line="240" w:lineRule="auto"/>
        <w:jc w:val="both"/>
        <w:rPr>
          <w:b/>
          <w:color w:val="0070C0"/>
        </w:rPr>
      </w:pPr>
      <w:r>
        <w:t xml:space="preserve">La semana pasada estuvimos hablando mucho tiempo del domingo. Profundizamos en el sentido de la Eucaristía y nos sentimos interpelados a no fallar en el compromiso dominical. Seguimos profundizando en el mismo contenido. Para ello abrimos el catecismo por </w:t>
      </w:r>
      <w:r w:rsidRPr="0087279A">
        <w:rPr>
          <w:b/>
        </w:rPr>
        <w:t>la</w:t>
      </w:r>
      <w:r>
        <w:rPr>
          <w:b/>
        </w:rPr>
        <w:t>s</w:t>
      </w:r>
      <w:r w:rsidRPr="0087279A">
        <w:rPr>
          <w:b/>
        </w:rPr>
        <w:t xml:space="preserve"> página</w:t>
      </w:r>
      <w:r>
        <w:rPr>
          <w:b/>
        </w:rPr>
        <w:t>s</w:t>
      </w:r>
      <w:r w:rsidRPr="0087279A">
        <w:rPr>
          <w:b/>
        </w:rPr>
        <w:t xml:space="preserve"> 114-115,</w:t>
      </w:r>
      <w:r>
        <w:t xml:space="preserve"> y la seguimos trabajando. </w:t>
      </w:r>
      <w:r w:rsidRPr="00792A3B">
        <w:rPr>
          <w:i/>
          <w:color w:val="0070C0"/>
        </w:rPr>
        <w:t>Y les preguntamos ¿Qué vemos en la página 114</w:t>
      </w:r>
      <w:r w:rsidR="00186EEA" w:rsidRPr="00792A3B">
        <w:rPr>
          <w:i/>
          <w:color w:val="0070C0"/>
        </w:rPr>
        <w:t>?</w:t>
      </w:r>
      <w:r w:rsidRPr="00792A3B">
        <w:rPr>
          <w:i/>
          <w:color w:val="0070C0"/>
        </w:rPr>
        <w:t xml:space="preserve"> </w:t>
      </w:r>
      <w:r w:rsidRPr="00186EEA">
        <w:rPr>
          <w:i/>
          <w:color w:val="000000" w:themeColor="text1"/>
        </w:rPr>
        <w:t xml:space="preserve">Les dejamos hablar. </w:t>
      </w:r>
      <w:r w:rsidRPr="00792A3B">
        <w:rPr>
          <w:i/>
          <w:color w:val="0070C0"/>
        </w:rPr>
        <w:t>Efectivamente vemos unas manos de un sacerdote, vemos un cáliz, el libro del altar. Unas velas y una planta que cae por la mesa del altar. ¿</w:t>
      </w:r>
      <w:r w:rsidR="00792A3B" w:rsidRPr="00792A3B">
        <w:rPr>
          <w:i/>
          <w:color w:val="0070C0"/>
        </w:rPr>
        <w:t>Cuál</w:t>
      </w:r>
      <w:r w:rsidRPr="00792A3B">
        <w:rPr>
          <w:i/>
          <w:color w:val="0070C0"/>
        </w:rPr>
        <w:t xml:space="preserve"> es el color predominante?</w:t>
      </w:r>
      <w:r w:rsidR="00792A3B" w:rsidRPr="00792A3B">
        <w:rPr>
          <w:i/>
          <w:color w:val="0070C0"/>
        </w:rPr>
        <w:t xml:space="preserve"> El </w:t>
      </w:r>
      <w:r w:rsidR="00792A3B" w:rsidRPr="00186EEA">
        <w:rPr>
          <w:b/>
          <w:i/>
          <w:color w:val="0070C0"/>
        </w:rPr>
        <w:t>verde es el color</w:t>
      </w:r>
      <w:r w:rsidR="00792A3B" w:rsidRPr="00792A3B">
        <w:rPr>
          <w:i/>
          <w:color w:val="0070C0"/>
        </w:rPr>
        <w:t xml:space="preserve"> de la esperanza ya lo dijimos, el de la vida. Fijaos que toda la página está en verde. Salvo pequeños reflejos </w:t>
      </w:r>
      <w:r w:rsidR="00792A3B" w:rsidRPr="00186EEA">
        <w:rPr>
          <w:b/>
          <w:i/>
          <w:color w:val="0070C0"/>
        </w:rPr>
        <w:t>de rosado</w:t>
      </w:r>
      <w:r w:rsidR="00792A3B" w:rsidRPr="00792A3B">
        <w:rPr>
          <w:i/>
          <w:color w:val="0070C0"/>
        </w:rPr>
        <w:t xml:space="preserve"> que es la presencia de Dios en ese momento. ¿Dónde está el rosado? En la Palabra de Dios… en el cáliz…. Y en la luz. </w:t>
      </w:r>
      <w:r w:rsidR="00792A3B" w:rsidRPr="00792A3B">
        <w:rPr>
          <w:b/>
          <w:i/>
          <w:color w:val="0070C0"/>
        </w:rPr>
        <w:t>Dios está realmente presente en la Eucaristía.</w:t>
      </w:r>
    </w:p>
    <w:p w:rsidR="00792A3B" w:rsidRDefault="00792A3B" w:rsidP="0087279A">
      <w:pPr>
        <w:spacing w:after="0" w:line="240" w:lineRule="auto"/>
        <w:jc w:val="both"/>
        <w:rPr>
          <w:b/>
          <w:color w:val="0070C0"/>
        </w:rPr>
      </w:pPr>
    </w:p>
    <w:p w:rsidR="00C352AC" w:rsidRDefault="00186EEA" w:rsidP="00C352AC">
      <w:pPr>
        <w:spacing w:after="0" w:line="240" w:lineRule="auto"/>
        <w:jc w:val="both"/>
        <w:rPr>
          <w:i/>
          <w:color w:val="0070C0"/>
        </w:rPr>
      </w:pPr>
      <w:r w:rsidRPr="00186EEA">
        <w:rPr>
          <w:i/>
          <w:color w:val="000000" w:themeColor="text1"/>
        </w:rPr>
        <w:t xml:space="preserve">Y seguimos preguntando: </w:t>
      </w:r>
      <w:r w:rsidR="00792A3B" w:rsidRPr="00792A3B">
        <w:rPr>
          <w:i/>
          <w:color w:val="0070C0"/>
        </w:rPr>
        <w:t>Y el momento</w:t>
      </w:r>
      <w:r w:rsidR="00792A3B">
        <w:rPr>
          <w:i/>
          <w:color w:val="0070C0"/>
        </w:rPr>
        <w:t>, ¿qué momento</w:t>
      </w:r>
      <w:r>
        <w:rPr>
          <w:i/>
          <w:color w:val="0070C0"/>
        </w:rPr>
        <w:t xml:space="preserve"> de la misa </w:t>
      </w:r>
      <w:r w:rsidR="00792A3B">
        <w:rPr>
          <w:i/>
          <w:color w:val="0070C0"/>
        </w:rPr>
        <w:t xml:space="preserve"> está expresa</w:t>
      </w:r>
      <w:r>
        <w:rPr>
          <w:i/>
          <w:color w:val="0070C0"/>
        </w:rPr>
        <w:t>n</w:t>
      </w:r>
      <w:r w:rsidR="00792A3B">
        <w:rPr>
          <w:i/>
          <w:color w:val="0070C0"/>
        </w:rPr>
        <w:t>do este dibujo</w:t>
      </w:r>
      <w:r>
        <w:rPr>
          <w:i/>
          <w:color w:val="0070C0"/>
        </w:rPr>
        <w:t>?</w:t>
      </w:r>
      <w:r w:rsidR="00792A3B">
        <w:rPr>
          <w:i/>
          <w:color w:val="0070C0"/>
        </w:rPr>
        <w:t xml:space="preserve"> </w:t>
      </w:r>
      <w:r w:rsidRPr="00186EEA">
        <w:rPr>
          <w:b/>
          <w:i/>
          <w:color w:val="0070C0"/>
        </w:rPr>
        <w:t>Sí</w:t>
      </w:r>
      <w:r w:rsidR="00792A3B" w:rsidRPr="00186EEA">
        <w:rPr>
          <w:b/>
          <w:i/>
          <w:color w:val="0070C0"/>
        </w:rPr>
        <w:t>, es la elevación</w:t>
      </w:r>
      <w:r w:rsidR="00792A3B">
        <w:rPr>
          <w:i/>
          <w:color w:val="0070C0"/>
        </w:rPr>
        <w:t>. Mirad,  recordáis que la semana pasada aprendíamos las palabras que dijo Jesús en la Ultima Cena, en ese mom</w:t>
      </w:r>
      <w:r>
        <w:rPr>
          <w:i/>
          <w:color w:val="0070C0"/>
        </w:rPr>
        <w:t xml:space="preserve">ento Jesús se hace presente en el </w:t>
      </w:r>
      <w:r w:rsidR="00792A3B">
        <w:rPr>
          <w:i/>
          <w:color w:val="0070C0"/>
        </w:rPr>
        <w:t xml:space="preserve">pan y en el vino.  Los sacerdotes </w:t>
      </w:r>
      <w:r w:rsidR="00C352AC">
        <w:rPr>
          <w:i/>
          <w:color w:val="0070C0"/>
        </w:rPr>
        <w:t>repiten</w:t>
      </w:r>
      <w:r w:rsidR="00792A3B">
        <w:rPr>
          <w:i/>
          <w:color w:val="0070C0"/>
        </w:rPr>
        <w:t xml:space="preserve"> las mismas palabras, y en el dibujo presenta el momento en el que el sacerdote muestra la Sangre de Cristo.</w:t>
      </w:r>
      <w:r w:rsidR="00C352AC">
        <w:rPr>
          <w:i/>
          <w:color w:val="0070C0"/>
        </w:rPr>
        <w:t xml:space="preserve"> </w:t>
      </w:r>
      <w:r w:rsidR="00C352AC">
        <w:rPr>
          <w:i/>
          <w:color w:val="0070C0"/>
        </w:rPr>
        <w:tab/>
      </w:r>
    </w:p>
    <w:p w:rsidR="00C352AC" w:rsidRDefault="00C352AC" w:rsidP="0087279A">
      <w:pPr>
        <w:spacing w:after="0" w:line="240" w:lineRule="auto"/>
        <w:jc w:val="both"/>
        <w:rPr>
          <w:i/>
          <w:color w:val="0070C0"/>
        </w:rPr>
      </w:pPr>
    </w:p>
    <w:p w:rsidR="00C352AC" w:rsidRPr="00186EEA" w:rsidRDefault="00C352AC" w:rsidP="0087279A">
      <w:pPr>
        <w:spacing w:after="0" w:line="240" w:lineRule="auto"/>
        <w:jc w:val="both"/>
        <w:rPr>
          <w:i/>
        </w:rPr>
      </w:pPr>
      <w:r w:rsidRPr="00186EEA">
        <w:rPr>
          <w:i/>
        </w:rPr>
        <w:t>Aprendemos las respuestas de la misa en este momento:</w:t>
      </w:r>
      <w:r w:rsidRPr="00186EEA">
        <w:rPr>
          <w:i/>
        </w:rPr>
        <w:tab/>
      </w:r>
    </w:p>
    <w:p w:rsidR="00C352AC" w:rsidRDefault="00C352AC" w:rsidP="0087279A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>Cuando Jesús ya está presente en el altar, el sacerdote eleva el pan y el vino y anuncia:</w:t>
      </w:r>
    </w:p>
    <w:p w:rsidR="00C352AC" w:rsidRPr="00C352AC" w:rsidRDefault="00C352AC" w:rsidP="00C352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color w:val="0070C0"/>
        </w:rPr>
      </w:pPr>
      <w:r w:rsidRPr="00C352AC">
        <w:rPr>
          <w:b/>
          <w:i/>
          <w:color w:val="0070C0"/>
        </w:rPr>
        <w:t xml:space="preserve">¡Este es el Cordero de Dios que quita el pecado del mundo, </w:t>
      </w:r>
    </w:p>
    <w:p w:rsidR="00C352AC" w:rsidRPr="00C352AC" w:rsidRDefault="00C352AC" w:rsidP="00C352AC">
      <w:pPr>
        <w:spacing w:after="0" w:line="240" w:lineRule="auto"/>
        <w:jc w:val="both"/>
        <w:rPr>
          <w:b/>
          <w:i/>
          <w:color w:val="0070C0"/>
        </w:rPr>
      </w:pPr>
      <w:r w:rsidRPr="00C352AC">
        <w:rPr>
          <w:b/>
          <w:i/>
          <w:color w:val="0070C0"/>
        </w:rPr>
        <w:t xml:space="preserve">              Dichosos los invitados a la mesa del Señor</w:t>
      </w:r>
      <w:proofErr w:type="gramStart"/>
      <w:r w:rsidRPr="00C352AC">
        <w:rPr>
          <w:b/>
          <w:i/>
          <w:color w:val="0070C0"/>
        </w:rPr>
        <w:t>!</w:t>
      </w:r>
      <w:proofErr w:type="gramEnd"/>
      <w:r w:rsidRPr="00C352AC">
        <w:rPr>
          <w:b/>
          <w:i/>
          <w:color w:val="0070C0"/>
        </w:rPr>
        <w:t xml:space="preserve"> </w:t>
      </w:r>
      <w:r w:rsidRPr="00C352AC">
        <w:rPr>
          <w:b/>
          <w:i/>
          <w:color w:val="0070C0"/>
        </w:rPr>
        <w:tab/>
      </w:r>
    </w:p>
    <w:p w:rsidR="00C352AC" w:rsidRPr="00186EEA" w:rsidRDefault="00C352AC" w:rsidP="00C352AC">
      <w:pPr>
        <w:spacing w:after="0" w:line="240" w:lineRule="auto"/>
        <w:jc w:val="both"/>
        <w:rPr>
          <w:i/>
          <w:color w:val="0070C0"/>
        </w:rPr>
      </w:pPr>
      <w:r w:rsidRPr="00186EEA">
        <w:rPr>
          <w:i/>
          <w:color w:val="0070C0"/>
        </w:rPr>
        <w:t xml:space="preserve">Nosotros contestamos: </w:t>
      </w:r>
    </w:p>
    <w:p w:rsidR="00C352AC" w:rsidRPr="00C352AC" w:rsidRDefault="00C352AC" w:rsidP="00C352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color w:val="0070C0"/>
        </w:rPr>
      </w:pPr>
      <w:r w:rsidRPr="00C352AC">
        <w:rPr>
          <w:b/>
          <w:i/>
          <w:color w:val="0070C0"/>
        </w:rPr>
        <w:t>Anunciamos tu muerte, proclamamos tu resurrección. ¡Ven, Señor, Jesús!</w:t>
      </w:r>
    </w:p>
    <w:p w:rsidR="00C352AC" w:rsidRDefault="00C352AC" w:rsidP="00C352AC">
      <w:pPr>
        <w:spacing w:after="0" w:line="240" w:lineRule="auto"/>
        <w:jc w:val="both"/>
        <w:rPr>
          <w:i/>
          <w:color w:val="0070C0"/>
        </w:rPr>
      </w:pPr>
    </w:p>
    <w:p w:rsidR="00C352AC" w:rsidRDefault="00C352AC" w:rsidP="00C352AC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>Fijaos qu</w:t>
      </w:r>
      <w:r w:rsidR="00186EEA">
        <w:rPr>
          <w:i/>
          <w:color w:val="0070C0"/>
        </w:rPr>
        <w:t>é</w:t>
      </w:r>
      <w:r>
        <w:rPr>
          <w:i/>
          <w:color w:val="0070C0"/>
        </w:rPr>
        <w:t xml:space="preserve"> diálogo tan interesante y profundo mantiene el sacerdote con nosotros. El levanta al Señor hecho pan para nosotros y nos dice que </w:t>
      </w:r>
      <w:r w:rsidR="00186EEA">
        <w:rPr>
          <w:i/>
          <w:color w:val="0070C0"/>
        </w:rPr>
        <w:t>“</w:t>
      </w:r>
      <w:r>
        <w:rPr>
          <w:i/>
          <w:color w:val="0070C0"/>
        </w:rPr>
        <w:t>este que llevo en mis manos es el Cordero de Dios, el mismo Señor que sigue  quitando el pecado del mundo</w:t>
      </w:r>
      <w:r w:rsidR="00186EEA">
        <w:rPr>
          <w:i/>
          <w:color w:val="0070C0"/>
        </w:rPr>
        <w:t>”</w:t>
      </w:r>
      <w:r>
        <w:rPr>
          <w:i/>
          <w:color w:val="0070C0"/>
        </w:rPr>
        <w:t xml:space="preserve">. Cada día, en cada Eucaristía. Y nosotros, porque creemos, le miramos y le decimos… </w:t>
      </w:r>
      <w:r w:rsidRPr="00186EEA">
        <w:rPr>
          <w:b/>
          <w:i/>
          <w:color w:val="0070C0"/>
        </w:rPr>
        <w:t xml:space="preserve">Señor, anunciamos tu muerte, proclamamos tu resurrección, creemos en ti. </w:t>
      </w:r>
      <w:proofErr w:type="gramStart"/>
      <w:r w:rsidRPr="00186EEA">
        <w:rPr>
          <w:b/>
          <w:i/>
          <w:color w:val="0070C0"/>
        </w:rPr>
        <w:t>¡</w:t>
      </w:r>
      <w:proofErr w:type="gramEnd"/>
      <w:r w:rsidRPr="00186EEA">
        <w:rPr>
          <w:b/>
          <w:i/>
          <w:color w:val="0070C0"/>
        </w:rPr>
        <w:t>Ven, Señor, Jesús ¡ Ven, y quédate con nosotros ¡</w:t>
      </w:r>
      <w:r w:rsidR="00186EEA">
        <w:rPr>
          <w:b/>
          <w:i/>
          <w:color w:val="0070C0"/>
        </w:rPr>
        <w:t xml:space="preserve"> Porque realmente creemos que está ahí el Señor</w:t>
      </w:r>
      <w:r w:rsidRPr="00186EEA">
        <w:rPr>
          <w:b/>
          <w:i/>
          <w:color w:val="0070C0"/>
        </w:rPr>
        <w:t>.</w:t>
      </w:r>
      <w:r w:rsidR="00186EEA">
        <w:rPr>
          <w:b/>
          <w:i/>
          <w:color w:val="0070C0"/>
        </w:rPr>
        <w:t xml:space="preserve"> </w:t>
      </w:r>
      <w:proofErr w:type="spellStart"/>
      <w:r w:rsidR="00186EEA">
        <w:rPr>
          <w:b/>
          <w:i/>
          <w:color w:val="0070C0"/>
        </w:rPr>
        <w:t>Esta</w:t>
      </w:r>
      <w:proofErr w:type="spellEnd"/>
      <w:r w:rsidR="00186EEA">
        <w:rPr>
          <w:b/>
          <w:i/>
          <w:color w:val="0070C0"/>
        </w:rPr>
        <w:t xml:space="preserve"> vivo resucitado hecho pan para poderle comulgar. </w:t>
      </w:r>
    </w:p>
    <w:p w:rsidR="00C352AC" w:rsidRDefault="00C352AC" w:rsidP="00C352AC">
      <w:pPr>
        <w:spacing w:after="0" w:line="240" w:lineRule="auto"/>
        <w:jc w:val="both"/>
        <w:rPr>
          <w:i/>
          <w:color w:val="0070C0"/>
        </w:rPr>
      </w:pPr>
    </w:p>
    <w:p w:rsidR="00792A3B" w:rsidRPr="00C352AC" w:rsidRDefault="00C352AC" w:rsidP="00C352AC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>Sacamos el cuaderno de vida y copiamos este dialogo entre el sacerdote y el pueblo, Antes ponemos el Titulo del tema y escribimos este di</w:t>
      </w:r>
      <w:r w:rsidR="00186EEA">
        <w:rPr>
          <w:i/>
          <w:color w:val="0070C0"/>
        </w:rPr>
        <w:t xml:space="preserve">alogo. Al lado podemos dibujar el </w:t>
      </w:r>
      <w:r>
        <w:rPr>
          <w:i/>
          <w:color w:val="0070C0"/>
        </w:rPr>
        <w:t xml:space="preserve">mismo dibujo de la </w:t>
      </w:r>
      <w:r w:rsidRPr="00186EEA">
        <w:rPr>
          <w:b/>
          <w:i/>
          <w:color w:val="0070C0"/>
        </w:rPr>
        <w:t>página 114</w:t>
      </w:r>
      <w:r>
        <w:rPr>
          <w:i/>
          <w:color w:val="0070C0"/>
        </w:rPr>
        <w:t xml:space="preserve"> a ver cómo nos queda. </w:t>
      </w:r>
      <w:r>
        <w:rPr>
          <w:i/>
          <w:color w:val="0070C0"/>
        </w:rPr>
        <w:tab/>
      </w:r>
      <w:r w:rsidR="00AD62EF" w:rsidRPr="00AD62EF">
        <w:rPr>
          <w:i/>
        </w:rPr>
        <w:t>Dejamos que los chicos trabajen el dibujo.</w:t>
      </w:r>
      <w:r w:rsidR="00AD62EF">
        <w:rPr>
          <w:i/>
          <w:color w:val="0070C0"/>
        </w:rPr>
        <w:tab/>
      </w:r>
      <w:r w:rsidRPr="00C352AC">
        <w:rPr>
          <w:i/>
          <w:color w:val="0070C0"/>
        </w:rPr>
        <w:br/>
      </w:r>
    </w:p>
    <w:p w:rsidR="00485678" w:rsidRDefault="00003F69" w:rsidP="00485678">
      <w:pPr>
        <w:spacing w:after="0" w:line="240" w:lineRule="auto"/>
        <w:jc w:val="both"/>
        <w:rPr>
          <w:color w:val="FF0000"/>
        </w:rPr>
      </w:pPr>
      <w:r w:rsidRPr="003738F4">
        <w:rPr>
          <w:b/>
          <w:color w:val="FF0000"/>
        </w:rPr>
        <w:t xml:space="preserve">2º </w:t>
      </w:r>
      <w:r w:rsidRPr="00485678">
        <w:rPr>
          <w:color w:val="FF0000"/>
        </w:rPr>
        <w:t>PARTE:</w:t>
      </w:r>
      <w:r w:rsidR="00E9154C" w:rsidRPr="00485678">
        <w:rPr>
          <w:color w:val="FF0000"/>
        </w:rPr>
        <w:t xml:space="preserve"> PROFUNDIZAMOS</w:t>
      </w:r>
    </w:p>
    <w:p w:rsidR="00485678" w:rsidRDefault="00485678" w:rsidP="00485678">
      <w:pPr>
        <w:spacing w:after="0" w:line="240" w:lineRule="auto"/>
        <w:jc w:val="both"/>
        <w:rPr>
          <w:color w:val="FF0000"/>
        </w:rPr>
      </w:pPr>
    </w:p>
    <w:p w:rsidR="00485678" w:rsidRDefault="00AD62EF" w:rsidP="00485678">
      <w:pPr>
        <w:spacing w:after="0" w:line="240" w:lineRule="auto"/>
        <w:jc w:val="both"/>
        <w:rPr>
          <w:bCs/>
          <w:i/>
          <w:color w:val="0070C0"/>
        </w:rPr>
      </w:pPr>
      <w:r>
        <w:rPr>
          <w:b/>
          <w:bCs/>
          <w:i/>
        </w:rPr>
        <w:t xml:space="preserve">Profundizamos en el tema que estamos tratando: </w:t>
      </w:r>
      <w:r w:rsidR="00186EEA">
        <w:rPr>
          <w:bCs/>
          <w:i/>
          <w:color w:val="0070C0"/>
        </w:rPr>
        <w:t>En t</w:t>
      </w:r>
      <w:r w:rsidR="00485678" w:rsidRPr="00485678">
        <w:rPr>
          <w:bCs/>
          <w:i/>
          <w:color w:val="0070C0"/>
        </w:rPr>
        <w:t>odas las páginas del catecismo</w:t>
      </w:r>
      <w:r w:rsidR="00186EEA">
        <w:rPr>
          <w:bCs/>
          <w:i/>
          <w:color w:val="0070C0"/>
        </w:rPr>
        <w:t>”</w:t>
      </w:r>
      <w:r w:rsidR="00485678" w:rsidRPr="00485678">
        <w:rPr>
          <w:bCs/>
          <w:i/>
          <w:color w:val="0070C0"/>
        </w:rPr>
        <w:t xml:space="preserve"> Jesús el Señor</w:t>
      </w:r>
      <w:r w:rsidR="00186EEA">
        <w:rPr>
          <w:bCs/>
          <w:i/>
          <w:color w:val="0070C0"/>
        </w:rPr>
        <w:t>”</w:t>
      </w:r>
      <w:r w:rsidR="00485678" w:rsidRPr="00485678">
        <w:rPr>
          <w:bCs/>
          <w:i/>
          <w:color w:val="0070C0"/>
        </w:rPr>
        <w:t xml:space="preserve"> que hemos visto en estos años</w:t>
      </w:r>
      <w:r w:rsidR="00186EEA">
        <w:rPr>
          <w:bCs/>
          <w:i/>
          <w:color w:val="0070C0"/>
        </w:rPr>
        <w:t xml:space="preserve"> pasados</w:t>
      </w:r>
      <w:r w:rsidR="00485678" w:rsidRPr="00485678">
        <w:rPr>
          <w:bCs/>
          <w:i/>
          <w:color w:val="0070C0"/>
        </w:rPr>
        <w:t xml:space="preserve">, habéis escuchado una y otra vez que </w:t>
      </w:r>
      <w:r w:rsidR="00485678" w:rsidRPr="00186EEA">
        <w:rPr>
          <w:b/>
          <w:bCs/>
          <w:i/>
          <w:color w:val="0070C0"/>
        </w:rPr>
        <w:t xml:space="preserve">la Eucaristía es la centralidad de la vida de la Iglesia y de cada cristiano. </w:t>
      </w:r>
      <w:r w:rsidR="00186EEA">
        <w:rPr>
          <w:bCs/>
          <w:i/>
          <w:color w:val="0070C0"/>
        </w:rPr>
        <w:t>La Eucaristía como Mi</w:t>
      </w:r>
      <w:r w:rsidR="00485678" w:rsidRPr="00485678">
        <w:rPr>
          <w:bCs/>
          <w:i/>
          <w:color w:val="0070C0"/>
        </w:rPr>
        <w:t>sterio que se ha de celebrar, que ha de creer, que se ha de vivir. La Eucarística co</w:t>
      </w:r>
      <w:r w:rsidR="00186EEA">
        <w:rPr>
          <w:bCs/>
          <w:i/>
          <w:color w:val="0070C0"/>
        </w:rPr>
        <w:t>mo centro del domingo, día del Señor R</w:t>
      </w:r>
      <w:r w:rsidR="00485678" w:rsidRPr="00485678">
        <w:rPr>
          <w:bCs/>
          <w:i/>
          <w:color w:val="0070C0"/>
        </w:rPr>
        <w:t xml:space="preserve">esucitado. En cada Eucaristía, </w:t>
      </w:r>
      <w:r w:rsidR="00186EEA">
        <w:rPr>
          <w:bCs/>
          <w:i/>
          <w:color w:val="0070C0"/>
        </w:rPr>
        <w:t xml:space="preserve">cada domingo, </w:t>
      </w:r>
      <w:r w:rsidR="00485678" w:rsidRPr="00485678">
        <w:rPr>
          <w:bCs/>
          <w:i/>
          <w:color w:val="0070C0"/>
        </w:rPr>
        <w:t>nos reunimos convocados por el Padre, escuchamos su Palabra y actualizamos, llenos de alegría, lo que Jesús hizo pa</w:t>
      </w:r>
      <w:r w:rsidR="00186EEA">
        <w:rPr>
          <w:bCs/>
          <w:i/>
          <w:color w:val="0070C0"/>
        </w:rPr>
        <w:t>ra salvarnos. Por eso le cantamo</w:t>
      </w:r>
      <w:r w:rsidR="00485678" w:rsidRPr="00485678">
        <w:rPr>
          <w:bCs/>
          <w:i/>
          <w:color w:val="0070C0"/>
        </w:rPr>
        <w:t>s</w:t>
      </w:r>
      <w:r w:rsidR="00186EEA">
        <w:rPr>
          <w:bCs/>
          <w:i/>
          <w:color w:val="0070C0"/>
        </w:rPr>
        <w:t xml:space="preserve"> alegres</w:t>
      </w:r>
      <w:r w:rsidR="00485678" w:rsidRPr="00485678">
        <w:rPr>
          <w:bCs/>
          <w:i/>
          <w:color w:val="0070C0"/>
        </w:rPr>
        <w:t>, le alabamos</w:t>
      </w:r>
      <w:r w:rsidR="00186EEA">
        <w:rPr>
          <w:bCs/>
          <w:i/>
          <w:color w:val="0070C0"/>
        </w:rPr>
        <w:t xml:space="preserve"> con el corazón</w:t>
      </w:r>
      <w:r w:rsidR="00485678" w:rsidRPr="00485678">
        <w:rPr>
          <w:bCs/>
          <w:i/>
          <w:color w:val="0070C0"/>
        </w:rPr>
        <w:t>, le damos gracias por su entrega y le recibimos en el Pan de Vida eterna.</w:t>
      </w:r>
    </w:p>
    <w:p w:rsidR="00485678" w:rsidRDefault="00485678" w:rsidP="00485678">
      <w:pPr>
        <w:spacing w:after="0" w:line="240" w:lineRule="auto"/>
        <w:jc w:val="both"/>
        <w:rPr>
          <w:bCs/>
          <w:i/>
          <w:color w:val="0070C0"/>
        </w:rPr>
      </w:pPr>
    </w:p>
    <w:p w:rsidR="00485678" w:rsidRDefault="00485678" w:rsidP="00485678">
      <w:pPr>
        <w:spacing w:after="0" w:line="240" w:lineRule="auto"/>
        <w:jc w:val="both"/>
        <w:rPr>
          <w:bCs/>
          <w:i/>
          <w:color w:val="FF0000"/>
        </w:rPr>
      </w:pPr>
      <w:r w:rsidRPr="00186EEA">
        <w:rPr>
          <w:bCs/>
          <w:i/>
        </w:rPr>
        <w:t xml:space="preserve">Leemos todo esto en </w:t>
      </w:r>
      <w:r w:rsidRPr="00186EEA">
        <w:rPr>
          <w:b/>
          <w:bCs/>
          <w:i/>
        </w:rPr>
        <w:t>la página 163</w:t>
      </w:r>
      <w:r w:rsidRPr="00186EEA">
        <w:rPr>
          <w:bCs/>
          <w:i/>
        </w:rPr>
        <w:t>; y después lo comentamos</w:t>
      </w:r>
      <w:r w:rsidR="009267F6" w:rsidRPr="00485678">
        <w:rPr>
          <w:bCs/>
          <w:i/>
          <w:color w:val="FF0000"/>
        </w:rPr>
        <w:t>. (Lo</w:t>
      </w:r>
      <w:r w:rsidRPr="00485678">
        <w:rPr>
          <w:bCs/>
          <w:i/>
          <w:color w:val="FF0000"/>
        </w:rPr>
        <w:t xml:space="preserve"> leen dos niños que lean bien) Se lee </w:t>
      </w:r>
      <w:r w:rsidR="009267F6" w:rsidRPr="00485678">
        <w:rPr>
          <w:bCs/>
          <w:i/>
          <w:color w:val="FF0000"/>
        </w:rPr>
        <w:t>seguido</w:t>
      </w:r>
    </w:p>
    <w:p w:rsidR="009267F6" w:rsidRDefault="009267F6" w:rsidP="00485678">
      <w:pPr>
        <w:spacing w:after="0" w:line="240" w:lineRule="auto"/>
        <w:jc w:val="both"/>
        <w:rPr>
          <w:bCs/>
          <w:i/>
          <w:color w:val="FF0000"/>
        </w:rPr>
      </w:pPr>
    </w:p>
    <w:p w:rsidR="009267F6" w:rsidRDefault="009267F6" w:rsidP="00485678">
      <w:pPr>
        <w:spacing w:after="0" w:line="240" w:lineRule="auto"/>
        <w:jc w:val="both"/>
        <w:rPr>
          <w:bCs/>
          <w:i/>
          <w:color w:val="FF0000"/>
        </w:rPr>
      </w:pPr>
      <w:r w:rsidRPr="009267F6">
        <w:rPr>
          <w:bCs/>
          <w:i/>
        </w:rPr>
        <w:t>Después de leerlo, contestamos a estas preguntas</w:t>
      </w:r>
      <w:r>
        <w:rPr>
          <w:bCs/>
          <w:i/>
        </w:rPr>
        <w:t xml:space="preserve"> que copian</w:t>
      </w:r>
      <w:r w:rsidR="00794490">
        <w:rPr>
          <w:bCs/>
          <w:i/>
        </w:rPr>
        <w:t xml:space="preserve"> en el cuaderno, les dejamos que ellos busquen las respuestas y el trabajen el texto.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rPr>
          <w:b/>
        </w:rPr>
        <w:t>¿</w:t>
      </w:r>
      <w:r w:rsidRPr="009267F6">
        <w:t>Qué quiere decir que la Celebración del domingo es una de las señales de los cristianos?</w:t>
      </w:r>
    </w:p>
    <w:p w:rsidR="009267F6" w:rsidRPr="009267F6" w:rsidRDefault="00347B55" w:rsidP="009267F6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rPr>
          <w:color w:val="FF0000"/>
        </w:rPr>
        <w:t>Q</w:t>
      </w:r>
      <w:bookmarkStart w:id="0" w:name="_GoBack"/>
      <w:bookmarkEnd w:id="0"/>
      <w:r w:rsidR="009267F6">
        <w:rPr>
          <w:color w:val="FF0000"/>
        </w:rPr>
        <w:t>uien no va a misa no es cristiano de verdad. Un cristiano no debe faltar a misa los domingos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lastRenderedPageBreak/>
        <w:t>¿Cuánto tiempo lleva celebrándose la Eucaristía?</w:t>
      </w:r>
    </w:p>
    <w:p w:rsidR="009267F6" w:rsidRPr="009267F6" w:rsidRDefault="009267F6" w:rsidP="009267F6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rPr>
          <w:color w:val="FF0000"/>
        </w:rPr>
        <w:t>20 siglos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t>¿Por qué se celebra en domingo?</w:t>
      </w:r>
    </w:p>
    <w:p w:rsidR="009267F6" w:rsidRPr="009267F6" w:rsidRDefault="009267F6" w:rsidP="009267F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9267F6">
        <w:rPr>
          <w:color w:val="FF0000"/>
        </w:rPr>
        <w:t>Porque fue el día en que Jesús resucitó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t>Cuatros cosas muy importantes que suceden en la misa</w:t>
      </w:r>
      <w:proofErr w:type="gramStart"/>
      <w:r w:rsidRPr="009267F6">
        <w:t>?</w:t>
      </w:r>
      <w:proofErr w:type="gramEnd"/>
    </w:p>
    <w:p w:rsidR="009267F6" w:rsidRPr="009267F6" w:rsidRDefault="009267F6" w:rsidP="009267F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9267F6">
        <w:rPr>
          <w:color w:val="FF0000"/>
        </w:rPr>
        <w:t>Nos reunimos como hermanos</w:t>
      </w:r>
    </w:p>
    <w:p w:rsidR="009267F6" w:rsidRPr="009267F6" w:rsidRDefault="009267F6" w:rsidP="009267F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9267F6">
        <w:rPr>
          <w:color w:val="FF0000"/>
        </w:rPr>
        <w:t>Miramos a la Cruz</w:t>
      </w:r>
    </w:p>
    <w:p w:rsidR="009267F6" w:rsidRPr="009267F6" w:rsidRDefault="009267F6" w:rsidP="009267F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9267F6">
        <w:rPr>
          <w:color w:val="FF0000"/>
        </w:rPr>
        <w:t>Escuchamos al Señor</w:t>
      </w:r>
    </w:p>
    <w:p w:rsidR="009267F6" w:rsidRPr="009267F6" w:rsidRDefault="009267F6" w:rsidP="009267F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9267F6">
        <w:rPr>
          <w:color w:val="FF0000"/>
        </w:rPr>
        <w:t>Le decimos que queremos acogerlo y unirnos a Él en la Comunión.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t>¿Qué quiere decir la palabra “Amén”</w:t>
      </w:r>
    </w:p>
    <w:p w:rsidR="009267F6" w:rsidRPr="00794490" w:rsidRDefault="009267F6" w:rsidP="009267F6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794490">
        <w:rPr>
          <w:color w:val="FF0000"/>
        </w:rPr>
        <w:t>“Señor, creo en ti”</w:t>
      </w:r>
      <w:r w:rsidR="00794490" w:rsidRPr="00794490">
        <w:rPr>
          <w:color w:val="FF0000"/>
        </w:rPr>
        <w:t>. “</w:t>
      </w:r>
      <w:r w:rsidR="00794490">
        <w:rPr>
          <w:color w:val="FF0000"/>
        </w:rPr>
        <w:t>A</w:t>
      </w:r>
      <w:r w:rsidR="00794490" w:rsidRPr="00794490">
        <w:rPr>
          <w:color w:val="FF0000"/>
        </w:rPr>
        <w:t>cepto lo que dices”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t>¿Quién preside la celebración eucarística?</w:t>
      </w:r>
    </w:p>
    <w:p w:rsidR="00794490" w:rsidRPr="00794490" w:rsidRDefault="00794490" w:rsidP="0079449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794490">
        <w:rPr>
          <w:color w:val="FF0000"/>
        </w:rPr>
        <w:t>El sacerdote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t xml:space="preserve">¿A quién representa el sacerdote? </w:t>
      </w:r>
    </w:p>
    <w:p w:rsidR="00794490" w:rsidRPr="00794490" w:rsidRDefault="00794490" w:rsidP="0079449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794490">
        <w:rPr>
          <w:color w:val="FF0000"/>
        </w:rPr>
        <w:t>A Cristo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t>¿Qué creemos que ocurre en cada Eucaristía?</w:t>
      </w:r>
    </w:p>
    <w:p w:rsidR="00794490" w:rsidRPr="00794490" w:rsidRDefault="00794490" w:rsidP="0079449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794490">
        <w:rPr>
          <w:color w:val="FF0000"/>
        </w:rPr>
        <w:t>Creemos que el Padre nos reúne</w:t>
      </w:r>
    </w:p>
    <w:p w:rsidR="00794490" w:rsidRPr="00794490" w:rsidRDefault="00794490" w:rsidP="0079449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794490">
        <w:rPr>
          <w:color w:val="FF0000"/>
        </w:rPr>
        <w:t>Jesús resucitado ora con nosotros y nos ofrece su vida, nos da su Cuerpo y su Sangre</w:t>
      </w:r>
    </w:p>
    <w:p w:rsidR="00794490" w:rsidRPr="00794490" w:rsidRDefault="00794490" w:rsidP="0079449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794490">
        <w:rPr>
          <w:color w:val="FF0000"/>
        </w:rPr>
        <w:t>Y nos llena en su Espíritu Santo</w:t>
      </w:r>
    </w:p>
    <w:p w:rsidR="009267F6" w:rsidRDefault="009267F6" w:rsidP="009267F6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9267F6">
        <w:t>¿Cómo hay que estar en cada Eucaristía?</w:t>
      </w:r>
    </w:p>
    <w:p w:rsidR="00794490" w:rsidRDefault="00794490" w:rsidP="00794490">
      <w:pPr>
        <w:pStyle w:val="Prrafodelista"/>
        <w:numPr>
          <w:ilvl w:val="1"/>
          <w:numId w:val="2"/>
        </w:numPr>
        <w:spacing w:after="0" w:line="240" w:lineRule="auto"/>
        <w:jc w:val="both"/>
        <w:rPr>
          <w:color w:val="FF0000"/>
        </w:rPr>
      </w:pPr>
      <w:r w:rsidRPr="00794490">
        <w:rPr>
          <w:color w:val="FF0000"/>
        </w:rPr>
        <w:t>Atentos y participando en ella guiado por la fe, la esperanza y la caridad.</w:t>
      </w:r>
    </w:p>
    <w:p w:rsidR="00FA0B62" w:rsidRDefault="00FA0B62" w:rsidP="00FA0B62">
      <w:pPr>
        <w:spacing w:after="0" w:line="240" w:lineRule="auto"/>
        <w:jc w:val="both"/>
        <w:rPr>
          <w:color w:val="FF0000"/>
        </w:rPr>
      </w:pPr>
    </w:p>
    <w:p w:rsidR="00FA0B62" w:rsidRDefault="00FA0B62" w:rsidP="00FA0B62">
      <w:pPr>
        <w:spacing w:after="0" w:line="240" w:lineRule="auto"/>
        <w:jc w:val="both"/>
      </w:pPr>
      <w:r w:rsidRPr="00FA0B62">
        <w:t>Terminamos esta introducción leyendo el apartado de la plegaria eucarística, que nos sirve de resumen para todo el bloque. A continuación leemos juntos el temario de este trimestre. Lo pu</w:t>
      </w:r>
      <w:r>
        <w:t>e</w:t>
      </w:r>
      <w:r w:rsidRPr="00FA0B62">
        <w:t>de leer un niño.</w:t>
      </w:r>
    </w:p>
    <w:p w:rsidR="00FA0B62" w:rsidRPr="00FA0B62" w:rsidRDefault="00FA0B62" w:rsidP="00FA0B62">
      <w:pPr>
        <w:spacing w:after="0" w:line="240" w:lineRule="auto"/>
        <w:jc w:val="both"/>
      </w:pPr>
    </w:p>
    <w:p w:rsidR="00794490" w:rsidRPr="00794490" w:rsidRDefault="00794490" w:rsidP="00794490">
      <w:pPr>
        <w:pStyle w:val="Prrafodelista"/>
        <w:spacing w:after="0" w:line="240" w:lineRule="auto"/>
        <w:ind w:left="1440"/>
        <w:jc w:val="both"/>
        <w:rPr>
          <w:color w:val="FF0000"/>
        </w:rPr>
      </w:pPr>
    </w:p>
    <w:p w:rsidR="007643F5" w:rsidRPr="003738F4" w:rsidRDefault="00E9154C" w:rsidP="00E9154C">
      <w:pPr>
        <w:spacing w:after="0" w:line="240" w:lineRule="auto"/>
        <w:jc w:val="both"/>
        <w:rPr>
          <w:b/>
          <w:color w:val="FF0000"/>
        </w:rPr>
      </w:pPr>
      <w:r w:rsidRPr="003738F4">
        <w:rPr>
          <w:b/>
          <w:color w:val="FF0000"/>
        </w:rPr>
        <w:t>3º PARTE: ORAMOS</w:t>
      </w:r>
    </w:p>
    <w:p w:rsidR="00A265AB" w:rsidRPr="00E40631" w:rsidRDefault="00794490" w:rsidP="003738F4">
      <w:pPr>
        <w:spacing w:after="0" w:line="240" w:lineRule="auto"/>
        <w:jc w:val="both"/>
      </w:pPr>
      <w:r>
        <w:t xml:space="preserve">Hoy terminamos nuestra catequesis haciendo un </w:t>
      </w:r>
      <w:r w:rsidRPr="00186EEA">
        <w:rPr>
          <w:b/>
        </w:rPr>
        <w:t>acto de fe</w:t>
      </w:r>
      <w:r>
        <w:t xml:space="preserve">, y rezando juntos la oración del Credo Niceno que lo encontramos en la </w:t>
      </w:r>
      <w:r w:rsidRPr="00794490">
        <w:rPr>
          <w:b/>
        </w:rPr>
        <w:t>página 153</w:t>
      </w:r>
    </w:p>
    <w:p w:rsidR="00A265AB" w:rsidRPr="00A265AB" w:rsidRDefault="00A265AB" w:rsidP="0037314B">
      <w:pPr>
        <w:jc w:val="both"/>
        <w:rPr>
          <w:color w:val="0070C0"/>
          <w:sz w:val="28"/>
          <w:szCs w:val="28"/>
        </w:rPr>
      </w:pPr>
    </w:p>
    <w:sectPr w:rsidR="00A265AB" w:rsidRPr="00A265AB" w:rsidSect="00943568"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4FA"/>
    <w:multiLevelType w:val="hybridMultilevel"/>
    <w:tmpl w:val="BDFE2B30"/>
    <w:lvl w:ilvl="0" w:tplc="BB844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5828"/>
    <w:multiLevelType w:val="hybridMultilevel"/>
    <w:tmpl w:val="77B83196"/>
    <w:lvl w:ilvl="0" w:tplc="1BB8A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B"/>
    <w:rsid w:val="00003F69"/>
    <w:rsid w:val="0002572F"/>
    <w:rsid w:val="000957FD"/>
    <w:rsid w:val="00164DEE"/>
    <w:rsid w:val="00180A55"/>
    <w:rsid w:val="00186EEA"/>
    <w:rsid w:val="001F308E"/>
    <w:rsid w:val="001F4F93"/>
    <w:rsid w:val="002613EC"/>
    <w:rsid w:val="00347B55"/>
    <w:rsid w:val="0037314B"/>
    <w:rsid w:val="003738F4"/>
    <w:rsid w:val="003F464A"/>
    <w:rsid w:val="00485678"/>
    <w:rsid w:val="00634670"/>
    <w:rsid w:val="007643F5"/>
    <w:rsid w:val="00792A3B"/>
    <w:rsid w:val="00794490"/>
    <w:rsid w:val="007E46DB"/>
    <w:rsid w:val="007E5581"/>
    <w:rsid w:val="0087279A"/>
    <w:rsid w:val="009267F6"/>
    <w:rsid w:val="00943568"/>
    <w:rsid w:val="00954849"/>
    <w:rsid w:val="00A265AB"/>
    <w:rsid w:val="00AD62EF"/>
    <w:rsid w:val="00BA515B"/>
    <w:rsid w:val="00C352AC"/>
    <w:rsid w:val="00C36EBC"/>
    <w:rsid w:val="00E40631"/>
    <w:rsid w:val="00E806FC"/>
    <w:rsid w:val="00E9154C"/>
    <w:rsid w:val="00F402D2"/>
    <w:rsid w:val="00FA0B62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E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4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1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4356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E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3C5A-98BE-44C5-AF52-349819EE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dcterms:created xsi:type="dcterms:W3CDTF">2017-10-11T10:38:00Z</dcterms:created>
  <dcterms:modified xsi:type="dcterms:W3CDTF">2017-12-14T13:14:00Z</dcterms:modified>
</cp:coreProperties>
</file>