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A4" w:rsidRPr="001F3E81" w:rsidRDefault="00A65680" w:rsidP="008D4710">
      <w:pPr>
        <w:jc w:val="center"/>
        <w:rPr>
          <w:b/>
          <w:color w:val="FF0000"/>
          <w:sz w:val="28"/>
          <w:szCs w:val="28"/>
        </w:rPr>
      </w:pPr>
      <w:r w:rsidRPr="001F3E81">
        <w:rPr>
          <w:b/>
          <w:color w:val="FF0000"/>
          <w:sz w:val="28"/>
          <w:szCs w:val="28"/>
        </w:rPr>
        <w:t xml:space="preserve">Tema </w:t>
      </w:r>
      <w:r w:rsidR="00F0688B" w:rsidRPr="001F3E81">
        <w:rPr>
          <w:b/>
          <w:color w:val="FF0000"/>
          <w:sz w:val="28"/>
          <w:szCs w:val="28"/>
        </w:rPr>
        <w:t>2</w:t>
      </w:r>
      <w:r w:rsidR="00C560F2">
        <w:rPr>
          <w:b/>
          <w:color w:val="FF0000"/>
          <w:sz w:val="28"/>
          <w:szCs w:val="28"/>
        </w:rPr>
        <w:t>7</w:t>
      </w:r>
      <w:r w:rsidR="00F0688B">
        <w:rPr>
          <w:b/>
          <w:color w:val="FF0000"/>
          <w:sz w:val="28"/>
          <w:szCs w:val="28"/>
        </w:rPr>
        <w:t>:</w:t>
      </w:r>
      <w:r w:rsidRPr="001F3E81">
        <w:rPr>
          <w:b/>
          <w:color w:val="FF0000"/>
          <w:sz w:val="28"/>
          <w:szCs w:val="28"/>
        </w:rPr>
        <w:t xml:space="preserve"> </w:t>
      </w:r>
      <w:r w:rsidR="00C560F2">
        <w:rPr>
          <w:b/>
          <w:color w:val="FF0000"/>
          <w:sz w:val="28"/>
          <w:szCs w:val="28"/>
        </w:rPr>
        <w:t>LLAMADOS A LA CONVERSION  (I</w:t>
      </w:r>
      <w:r w:rsidR="00762AF5">
        <w:rPr>
          <w:b/>
          <w:color w:val="FF0000"/>
          <w:sz w:val="28"/>
          <w:szCs w:val="28"/>
        </w:rPr>
        <w:t>I</w:t>
      </w:r>
      <w:r w:rsidR="00C560F2">
        <w:rPr>
          <w:b/>
          <w:color w:val="FF0000"/>
          <w:sz w:val="28"/>
          <w:szCs w:val="28"/>
        </w:rPr>
        <w:t>)</w:t>
      </w:r>
      <w:r w:rsidR="008E399C">
        <w:rPr>
          <w:b/>
          <w:color w:val="FF0000"/>
          <w:sz w:val="28"/>
          <w:szCs w:val="28"/>
        </w:rPr>
        <w:t xml:space="preserve"> </w:t>
      </w:r>
    </w:p>
    <w:p w:rsidR="005937B1" w:rsidRPr="001F3E81" w:rsidRDefault="005937B1">
      <w:pPr>
        <w:rPr>
          <w:b/>
          <w:color w:val="FF0000"/>
          <w:sz w:val="24"/>
          <w:szCs w:val="24"/>
        </w:rPr>
      </w:pPr>
      <w:r w:rsidRPr="001F3E81">
        <w:rPr>
          <w:b/>
          <w:color w:val="FF0000"/>
          <w:sz w:val="24"/>
          <w:szCs w:val="24"/>
        </w:rPr>
        <w:t>Tarea previa del/la catequista:</w:t>
      </w:r>
    </w:p>
    <w:p w:rsidR="005937B1" w:rsidRDefault="008D4710" w:rsidP="005937B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Lectura del tema </w:t>
      </w:r>
      <w:r w:rsidR="001C5C64">
        <w:rPr>
          <w:b/>
          <w:sz w:val="24"/>
          <w:szCs w:val="24"/>
        </w:rPr>
        <w:t>2</w:t>
      </w:r>
      <w:r w:rsidR="00C560F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5937B1">
        <w:rPr>
          <w:b/>
          <w:sz w:val="24"/>
          <w:szCs w:val="24"/>
        </w:rPr>
        <w:t xml:space="preserve">del catecismo “Testigos del Señor”: Pág. </w:t>
      </w:r>
      <w:r w:rsidR="00F0688B">
        <w:rPr>
          <w:b/>
          <w:sz w:val="24"/>
          <w:szCs w:val="24"/>
        </w:rPr>
        <w:t>1</w:t>
      </w:r>
      <w:r w:rsidR="00C560F2">
        <w:rPr>
          <w:b/>
          <w:sz w:val="24"/>
          <w:szCs w:val="24"/>
        </w:rPr>
        <w:t>68-171</w:t>
      </w:r>
    </w:p>
    <w:p w:rsidR="005937B1" w:rsidRDefault="005937B1" w:rsidP="005937B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Lectura de la Guía básica del catecismo: Pág. </w:t>
      </w:r>
      <w:r w:rsidR="00F0688B">
        <w:rPr>
          <w:b/>
          <w:sz w:val="24"/>
          <w:szCs w:val="24"/>
        </w:rPr>
        <w:t>1</w:t>
      </w:r>
      <w:r w:rsidR="00C560F2">
        <w:rPr>
          <w:b/>
          <w:sz w:val="24"/>
          <w:szCs w:val="24"/>
        </w:rPr>
        <w:t>83-186</w:t>
      </w:r>
    </w:p>
    <w:p w:rsidR="008D4710" w:rsidRDefault="007F2EF0" w:rsidP="008D4710">
      <w:pPr>
        <w:spacing w:after="0" w:line="240" w:lineRule="auto"/>
        <w:rPr>
          <w:sz w:val="24"/>
          <w:szCs w:val="24"/>
        </w:rPr>
      </w:pPr>
      <w:r w:rsidRPr="007F2EF0">
        <w:rPr>
          <w:b/>
          <w:sz w:val="24"/>
          <w:szCs w:val="24"/>
        </w:rPr>
        <w:t>Objetivo</w:t>
      </w:r>
      <w:r w:rsidR="0000047E">
        <w:rPr>
          <w:b/>
          <w:sz w:val="24"/>
          <w:szCs w:val="24"/>
        </w:rPr>
        <w:t>s</w:t>
      </w:r>
      <w:r w:rsidRPr="007F2EF0">
        <w:rPr>
          <w:b/>
          <w:sz w:val="24"/>
          <w:szCs w:val="24"/>
        </w:rPr>
        <w:t>:</w:t>
      </w:r>
      <w:r w:rsidRPr="007F2EF0">
        <w:rPr>
          <w:sz w:val="24"/>
          <w:szCs w:val="24"/>
        </w:rPr>
        <w:t xml:space="preserve"> </w:t>
      </w:r>
    </w:p>
    <w:p w:rsidR="00C560F2" w:rsidRDefault="008D4710" w:rsidP="00C560F2">
      <w:pPr>
        <w:spacing w:after="0" w:line="240" w:lineRule="auto"/>
        <w:ind w:left="708"/>
        <w:rPr>
          <w:color w:val="0070C0"/>
          <w:sz w:val="24"/>
          <w:szCs w:val="24"/>
        </w:rPr>
      </w:pPr>
      <w:r w:rsidRPr="001F3E81">
        <w:rPr>
          <w:color w:val="0070C0"/>
          <w:sz w:val="24"/>
          <w:szCs w:val="24"/>
        </w:rPr>
        <w:t xml:space="preserve">- </w:t>
      </w:r>
      <w:r w:rsidR="00C560F2">
        <w:rPr>
          <w:color w:val="0070C0"/>
          <w:sz w:val="24"/>
          <w:szCs w:val="24"/>
        </w:rPr>
        <w:t>Interioriza</w:t>
      </w:r>
      <w:r w:rsidR="00F81DF4">
        <w:rPr>
          <w:color w:val="0070C0"/>
          <w:sz w:val="24"/>
          <w:szCs w:val="24"/>
        </w:rPr>
        <w:t>r</w:t>
      </w:r>
      <w:r w:rsidR="00C560F2">
        <w:rPr>
          <w:color w:val="0070C0"/>
          <w:sz w:val="24"/>
          <w:szCs w:val="24"/>
        </w:rPr>
        <w:t xml:space="preserve"> que la conversión es una gracia de Dios que hay que acoger</w:t>
      </w:r>
    </w:p>
    <w:p w:rsidR="00C560F2" w:rsidRDefault="00C560F2" w:rsidP="00C560F2">
      <w:pPr>
        <w:spacing w:after="0" w:line="240" w:lineRule="auto"/>
        <w:ind w:left="70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Conocer que somos cristianos por la fe y el bautismo</w:t>
      </w:r>
    </w:p>
    <w:p w:rsidR="004C2B31" w:rsidRDefault="00C560F2" w:rsidP="00C560F2">
      <w:pPr>
        <w:spacing w:after="0" w:line="240" w:lineRule="auto"/>
        <w:ind w:left="70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Valorar la </w:t>
      </w:r>
      <w:r w:rsidR="004C2B31">
        <w:rPr>
          <w:color w:val="0070C0"/>
          <w:sz w:val="24"/>
          <w:szCs w:val="24"/>
        </w:rPr>
        <w:t>forma</w:t>
      </w:r>
      <w:r>
        <w:rPr>
          <w:color w:val="0070C0"/>
          <w:sz w:val="24"/>
          <w:szCs w:val="24"/>
        </w:rPr>
        <w:t xml:space="preserve"> de vida de los discípulos de Jesús que nace de la fe y de la conversión.</w:t>
      </w:r>
    </w:p>
    <w:p w:rsidR="001C5C64" w:rsidRPr="001F3E81" w:rsidRDefault="004C2B31" w:rsidP="00C560F2">
      <w:pPr>
        <w:spacing w:after="0" w:line="240" w:lineRule="auto"/>
        <w:ind w:left="70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Pedir al Señor la firmeza en la fe durante toda la vida</w:t>
      </w:r>
      <w:r w:rsidR="00C560F2">
        <w:rPr>
          <w:color w:val="0070C0"/>
          <w:sz w:val="24"/>
          <w:szCs w:val="24"/>
        </w:rPr>
        <w:t xml:space="preserve"> </w:t>
      </w:r>
    </w:p>
    <w:p w:rsidR="004B3B01" w:rsidRDefault="004B3B01" w:rsidP="004B3B01">
      <w:pPr>
        <w:spacing w:after="0" w:line="240" w:lineRule="auto"/>
        <w:ind w:left="708"/>
        <w:rPr>
          <w:sz w:val="24"/>
          <w:szCs w:val="24"/>
        </w:rPr>
      </w:pPr>
    </w:p>
    <w:p w:rsidR="008D4710" w:rsidRPr="001F3E81" w:rsidRDefault="008D4710">
      <w:pPr>
        <w:rPr>
          <w:b/>
          <w:color w:val="FF0000"/>
          <w:sz w:val="24"/>
          <w:szCs w:val="24"/>
          <w:u w:val="single"/>
        </w:rPr>
      </w:pPr>
      <w:r w:rsidRPr="001F3E81">
        <w:rPr>
          <w:b/>
          <w:color w:val="FF0000"/>
          <w:sz w:val="24"/>
          <w:szCs w:val="24"/>
          <w:u w:val="single"/>
        </w:rPr>
        <w:t>1er. PASO INTRODUCCION AL TEMA</w:t>
      </w:r>
    </w:p>
    <w:p w:rsidR="00762AF5" w:rsidRDefault="00762AF5" w:rsidP="00F2100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Una vez más, vamos a continuar hablando del mismo tema que iniciamos la semana pasada: </w:t>
      </w:r>
      <w:r w:rsidRPr="00F81DF4">
        <w:rPr>
          <w:b/>
          <w:color w:val="000000" w:themeColor="text1"/>
          <w:sz w:val="24"/>
          <w:szCs w:val="24"/>
        </w:rPr>
        <w:t>la conversión</w:t>
      </w:r>
      <w:r>
        <w:rPr>
          <w:color w:val="000000" w:themeColor="text1"/>
          <w:sz w:val="24"/>
          <w:szCs w:val="24"/>
        </w:rPr>
        <w:t>. Se lo recordamos con estas o parecidas palabras:</w:t>
      </w:r>
      <w:r w:rsidRPr="00762AF5">
        <w:rPr>
          <w:color w:val="0070C0"/>
          <w:sz w:val="24"/>
          <w:szCs w:val="24"/>
        </w:rPr>
        <w:t xml:space="preserve"> </w:t>
      </w:r>
      <w:r w:rsidR="00F81DF4">
        <w:rPr>
          <w:color w:val="0070C0"/>
          <w:sz w:val="24"/>
          <w:szCs w:val="24"/>
        </w:rPr>
        <w:t xml:space="preserve">vamos a </w:t>
      </w:r>
      <w:r w:rsidR="00F81DF4">
        <w:rPr>
          <w:i/>
          <w:color w:val="0070C0"/>
          <w:sz w:val="24"/>
          <w:szCs w:val="24"/>
        </w:rPr>
        <w:t>recordar</w:t>
      </w:r>
      <w:r w:rsidRPr="00F81DF4">
        <w:rPr>
          <w:i/>
          <w:color w:val="0070C0"/>
          <w:sz w:val="24"/>
          <w:szCs w:val="24"/>
        </w:rPr>
        <w:t xml:space="preserve"> lo que decíamo</w:t>
      </w:r>
      <w:r w:rsidR="00F81DF4">
        <w:rPr>
          <w:i/>
          <w:color w:val="0070C0"/>
          <w:sz w:val="24"/>
          <w:szCs w:val="24"/>
        </w:rPr>
        <w:t>s la semana pasada</w:t>
      </w:r>
      <w:r w:rsidRPr="00F81DF4">
        <w:rPr>
          <w:i/>
          <w:color w:val="0070C0"/>
          <w:sz w:val="24"/>
          <w:szCs w:val="24"/>
        </w:rPr>
        <w:t xml:space="preserve">, </w:t>
      </w:r>
      <w:r w:rsidRPr="00F81DF4">
        <w:rPr>
          <w:b/>
          <w:i/>
          <w:color w:val="0070C0"/>
          <w:sz w:val="24"/>
          <w:szCs w:val="24"/>
        </w:rPr>
        <w:t>ser cristiano es dejarse encontrar por Cristo para que pueda darnos su amor y su vida</w:t>
      </w:r>
      <w:r w:rsidRPr="00F81DF4">
        <w:rPr>
          <w:i/>
          <w:color w:val="0070C0"/>
          <w:sz w:val="24"/>
          <w:szCs w:val="24"/>
        </w:rPr>
        <w:t>. Es “volverse” a él para escucharle y vivir según su Palabra. Así comenzamos el camino de la conversión. Volviéndonos constantemente hacia el Señor. Todos los días hemos de pedir que nos ayude a vivir la fe, a practicar las buenas obras y a participar de la vida de la Iglesia.</w:t>
      </w:r>
      <w:r w:rsidRPr="00762AF5">
        <w:rPr>
          <w:color w:val="0070C0"/>
          <w:sz w:val="24"/>
          <w:szCs w:val="24"/>
        </w:rPr>
        <w:t xml:space="preserve"> </w:t>
      </w:r>
      <w:r w:rsidR="00F81DF4">
        <w:rPr>
          <w:color w:val="0070C0"/>
          <w:sz w:val="24"/>
          <w:szCs w:val="24"/>
        </w:rPr>
        <w:t>Cada día debemos buscar nuestro encuentro con el Señor.</w:t>
      </w:r>
    </w:p>
    <w:p w:rsidR="00762AF5" w:rsidRDefault="00762AF5" w:rsidP="00F2100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62AF5" w:rsidRPr="007A6AE1" w:rsidRDefault="007A6AE1" w:rsidP="007A6AE1">
      <w:pPr>
        <w:jc w:val="both"/>
        <w:rPr>
          <w:b/>
          <w:color w:val="FF0000"/>
          <w:sz w:val="24"/>
          <w:szCs w:val="24"/>
          <w:u w:val="single"/>
        </w:rPr>
      </w:pPr>
      <w:r w:rsidRPr="001F3E81">
        <w:rPr>
          <w:b/>
          <w:color w:val="FF0000"/>
          <w:sz w:val="24"/>
          <w:szCs w:val="24"/>
          <w:u w:val="single"/>
        </w:rPr>
        <w:t>2º PASO PROFUNDIZACION DEL TEMA</w:t>
      </w:r>
    </w:p>
    <w:p w:rsidR="007A6AE1" w:rsidRPr="007A6AE1" w:rsidRDefault="009D5141" w:rsidP="00F2100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Abrimos el catecismo por</w:t>
      </w:r>
      <w:r w:rsidR="004C2B31" w:rsidRPr="004C2B31">
        <w:rPr>
          <w:color w:val="000000" w:themeColor="text1"/>
          <w:sz w:val="24"/>
          <w:szCs w:val="24"/>
        </w:rPr>
        <w:t xml:space="preserve"> </w:t>
      </w:r>
      <w:r w:rsidR="004C2B31" w:rsidRPr="004C2B31">
        <w:rPr>
          <w:b/>
          <w:color w:val="000000" w:themeColor="text1"/>
          <w:sz w:val="24"/>
          <w:szCs w:val="24"/>
        </w:rPr>
        <w:t>la página 1</w:t>
      </w:r>
      <w:r>
        <w:rPr>
          <w:b/>
          <w:color w:val="000000" w:themeColor="text1"/>
          <w:sz w:val="24"/>
          <w:szCs w:val="24"/>
        </w:rPr>
        <w:t>70</w:t>
      </w:r>
      <w:r w:rsidR="004C2B31" w:rsidRPr="004C2B3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9D5141">
        <w:rPr>
          <w:color w:val="0070C0"/>
          <w:sz w:val="24"/>
          <w:szCs w:val="24"/>
        </w:rPr>
        <w:t xml:space="preserve">Vamos a recordar la frase evangélica con la que empezamos este tema. </w:t>
      </w:r>
      <w:r w:rsidRPr="009D5141">
        <w:rPr>
          <w:b/>
          <w:color w:val="0070C0"/>
          <w:sz w:val="24"/>
          <w:szCs w:val="24"/>
        </w:rPr>
        <w:t>“Está cerca el reino de Dios, convertíos y creed en el Evangelio</w:t>
      </w:r>
      <w:r w:rsidRPr="009D5141">
        <w:rPr>
          <w:color w:val="0070C0"/>
          <w:sz w:val="24"/>
          <w:szCs w:val="24"/>
        </w:rPr>
        <w:t>”. Jesús, a lo largo de los evangelios, no invita constantemente a convertirnos, a revisar nuestras vidas como discípulos de Jesús, y cambiar lo que de negativo hay en mí.</w:t>
      </w:r>
      <w:r>
        <w:rPr>
          <w:color w:val="0070C0"/>
          <w:sz w:val="24"/>
          <w:szCs w:val="24"/>
        </w:rPr>
        <w:t xml:space="preserve"> </w:t>
      </w:r>
      <w:r w:rsidR="001130C4">
        <w:rPr>
          <w:color w:val="0070C0"/>
          <w:sz w:val="24"/>
          <w:szCs w:val="24"/>
        </w:rPr>
        <w:t>Fijaos</w:t>
      </w:r>
      <w:r>
        <w:rPr>
          <w:color w:val="0070C0"/>
          <w:sz w:val="24"/>
          <w:szCs w:val="24"/>
        </w:rPr>
        <w:t xml:space="preserve"> que no son los sacerdotes, ni nosotros los catequistas los que os invitamos a cambiar, a ser cada día mejor, a dejar las cosas malas que nos atan y esclavizan</w:t>
      </w:r>
      <w:r w:rsidR="001130C4">
        <w:rPr>
          <w:color w:val="0070C0"/>
          <w:sz w:val="24"/>
          <w:szCs w:val="24"/>
        </w:rPr>
        <w:t>..</w:t>
      </w:r>
      <w:r>
        <w:rPr>
          <w:color w:val="0070C0"/>
          <w:sz w:val="24"/>
          <w:szCs w:val="24"/>
        </w:rPr>
        <w:t>.</w:t>
      </w:r>
      <w:r w:rsidR="001130C4">
        <w:rPr>
          <w:color w:val="0070C0"/>
          <w:sz w:val="24"/>
          <w:szCs w:val="24"/>
        </w:rPr>
        <w:t xml:space="preserve"> Es el mismo Jesús quien nos invita a ello. Pero… nos podemos preguntar cómo cambia la vida de alguien que se ha convertido a Jesucristo. Lo leemos  en</w:t>
      </w:r>
      <w:r w:rsidR="001130C4" w:rsidRPr="001130C4">
        <w:rPr>
          <w:b/>
          <w:color w:val="0070C0"/>
          <w:sz w:val="24"/>
          <w:szCs w:val="24"/>
        </w:rPr>
        <w:t xml:space="preserve"> la página 170</w:t>
      </w:r>
      <w:r w:rsidR="001130C4">
        <w:rPr>
          <w:b/>
          <w:color w:val="0070C0"/>
          <w:sz w:val="24"/>
          <w:szCs w:val="24"/>
        </w:rPr>
        <w:t xml:space="preserve">. </w:t>
      </w:r>
      <w:r w:rsidR="001130C4" w:rsidRPr="00256908">
        <w:rPr>
          <w:color w:val="FF0000"/>
          <w:sz w:val="24"/>
          <w:szCs w:val="24"/>
        </w:rPr>
        <w:t>(</w:t>
      </w:r>
      <w:r w:rsidR="00256908" w:rsidRPr="00256908">
        <w:rPr>
          <w:color w:val="FF0000"/>
          <w:sz w:val="24"/>
          <w:szCs w:val="24"/>
        </w:rPr>
        <w:t>Podemos</w:t>
      </w:r>
      <w:r w:rsidR="001130C4" w:rsidRPr="00256908">
        <w:rPr>
          <w:color w:val="FF0000"/>
          <w:sz w:val="24"/>
          <w:szCs w:val="24"/>
        </w:rPr>
        <w:t xml:space="preserve"> hacer la lectura del siguiente modo: </w:t>
      </w:r>
      <w:r w:rsidR="001130C4" w:rsidRPr="00F81DF4">
        <w:rPr>
          <w:b/>
          <w:color w:val="FF0000"/>
          <w:sz w:val="24"/>
          <w:szCs w:val="24"/>
        </w:rPr>
        <w:t>cada chico lee una de las afirmaciones propuestas</w:t>
      </w:r>
      <w:r w:rsidR="001130C4" w:rsidRPr="00256908">
        <w:rPr>
          <w:color w:val="FF0000"/>
          <w:sz w:val="24"/>
          <w:szCs w:val="24"/>
        </w:rPr>
        <w:t xml:space="preserve">. Las leemos despacio. Cada punto indica una conversión y </w:t>
      </w:r>
      <w:r w:rsidR="00256908" w:rsidRPr="00256908">
        <w:rPr>
          <w:color w:val="FF0000"/>
          <w:sz w:val="24"/>
          <w:szCs w:val="24"/>
        </w:rPr>
        <w:t>a continuación</w:t>
      </w:r>
      <w:r w:rsidR="001130C4" w:rsidRPr="00256908">
        <w:rPr>
          <w:color w:val="FF0000"/>
          <w:sz w:val="24"/>
          <w:szCs w:val="24"/>
        </w:rPr>
        <w:t xml:space="preserve"> viene </w:t>
      </w:r>
      <w:r w:rsidR="00256908" w:rsidRPr="00256908">
        <w:rPr>
          <w:color w:val="FF0000"/>
          <w:sz w:val="24"/>
          <w:szCs w:val="24"/>
        </w:rPr>
        <w:t>unas palabras de Jesús que lo afirman. Un chico lee el primer punto completo y preguntamos… ¿una persona creyente qué haría para vivir lo que dice Jesús?</w:t>
      </w:r>
      <w:r w:rsidR="00256908">
        <w:rPr>
          <w:color w:val="FF0000"/>
          <w:sz w:val="24"/>
          <w:szCs w:val="24"/>
        </w:rPr>
        <w:t xml:space="preserve"> </w:t>
      </w:r>
      <w:r w:rsidR="00256908" w:rsidRPr="00F81DF4">
        <w:rPr>
          <w:b/>
          <w:color w:val="FF0000"/>
          <w:sz w:val="24"/>
          <w:szCs w:val="24"/>
        </w:rPr>
        <w:t>Con estas preguntas actualizamos el mensaje</w:t>
      </w:r>
      <w:r w:rsidR="00256908">
        <w:rPr>
          <w:color w:val="FF0000"/>
          <w:sz w:val="24"/>
          <w:szCs w:val="24"/>
        </w:rPr>
        <w:t>. Aquí diríamos que nos acogemos a la enseñanza de Jesús cuando vamos a catequesis para completar nuestra fe y hacem</w:t>
      </w:r>
      <w:r w:rsidR="00F81DF4">
        <w:rPr>
          <w:color w:val="FF0000"/>
          <w:sz w:val="24"/>
          <w:szCs w:val="24"/>
        </w:rPr>
        <w:t>os caso de lo que nos dice</w:t>
      </w:r>
      <w:r w:rsidR="00256908">
        <w:rPr>
          <w:color w:val="FF0000"/>
          <w:sz w:val="24"/>
          <w:szCs w:val="24"/>
        </w:rPr>
        <w:t xml:space="preserve">. En </w:t>
      </w:r>
      <w:r w:rsidR="00256908" w:rsidRPr="00F81DF4">
        <w:rPr>
          <w:b/>
          <w:color w:val="FF0000"/>
          <w:sz w:val="24"/>
          <w:szCs w:val="24"/>
        </w:rPr>
        <w:t>la segunda</w:t>
      </w:r>
      <w:r w:rsidR="00256908">
        <w:rPr>
          <w:color w:val="FF0000"/>
          <w:sz w:val="24"/>
          <w:szCs w:val="24"/>
        </w:rPr>
        <w:t xml:space="preserve"> afirmación, la actualización del mensaje es </w:t>
      </w:r>
      <w:r w:rsidR="00F81DF4">
        <w:rPr>
          <w:color w:val="FF0000"/>
          <w:sz w:val="24"/>
          <w:szCs w:val="24"/>
        </w:rPr>
        <w:t xml:space="preserve">una invitación a </w:t>
      </w:r>
      <w:r w:rsidR="00256908">
        <w:rPr>
          <w:color w:val="FF0000"/>
          <w:sz w:val="24"/>
          <w:szCs w:val="24"/>
        </w:rPr>
        <w:t xml:space="preserve">vivir unidos al Señor </w:t>
      </w:r>
      <w:r w:rsidR="00F81DF4">
        <w:rPr>
          <w:color w:val="FF0000"/>
          <w:sz w:val="24"/>
          <w:szCs w:val="24"/>
        </w:rPr>
        <w:t xml:space="preserve">que </w:t>
      </w:r>
      <w:r w:rsidR="00256908">
        <w:rPr>
          <w:color w:val="FF0000"/>
          <w:sz w:val="24"/>
          <w:szCs w:val="24"/>
        </w:rPr>
        <w:t xml:space="preserve">significa rezar todos los días, tomar conciencia que </w:t>
      </w:r>
      <w:r w:rsidR="00F81DF4">
        <w:rPr>
          <w:color w:val="FF0000"/>
          <w:sz w:val="24"/>
          <w:szCs w:val="24"/>
        </w:rPr>
        <w:t xml:space="preserve">Él </w:t>
      </w:r>
      <w:r w:rsidR="00256908">
        <w:rPr>
          <w:color w:val="FF0000"/>
          <w:sz w:val="24"/>
          <w:szCs w:val="24"/>
        </w:rPr>
        <w:t xml:space="preserve">está con nosotros </w:t>
      </w:r>
      <w:r w:rsidR="00F81DF4">
        <w:rPr>
          <w:color w:val="FF0000"/>
          <w:sz w:val="24"/>
          <w:szCs w:val="24"/>
        </w:rPr>
        <w:t>cada día y en cada momento</w:t>
      </w:r>
      <w:r w:rsidR="00256908">
        <w:rPr>
          <w:color w:val="FF0000"/>
          <w:sz w:val="24"/>
          <w:szCs w:val="24"/>
        </w:rPr>
        <w:t xml:space="preserve">; y si de verdad creemos que estamos unidos al Señor, también tenemos que estar unidos a los hermanos, a los que no piensan como yo, o son de otros países.  </w:t>
      </w:r>
      <w:r w:rsidR="00256908" w:rsidRPr="00F81DF4">
        <w:rPr>
          <w:b/>
          <w:color w:val="FF0000"/>
          <w:sz w:val="24"/>
          <w:szCs w:val="24"/>
        </w:rPr>
        <w:t xml:space="preserve">La tercera </w:t>
      </w:r>
      <w:r w:rsidR="00256908">
        <w:rPr>
          <w:color w:val="FF0000"/>
          <w:sz w:val="24"/>
          <w:szCs w:val="24"/>
        </w:rPr>
        <w:t xml:space="preserve">es una invitación a sentirnos unidos en la Iglesia, sentirnos como una comunidad de Jesucristo; para ello tenemos que ir a misa, sentirnos cerca de los hermanos.  La </w:t>
      </w:r>
      <w:r w:rsidR="00F81DF4" w:rsidRPr="00F81DF4">
        <w:rPr>
          <w:b/>
          <w:color w:val="FF0000"/>
          <w:sz w:val="24"/>
          <w:szCs w:val="24"/>
        </w:rPr>
        <w:t>cuarta</w:t>
      </w:r>
      <w:r w:rsidR="00256908">
        <w:rPr>
          <w:color w:val="FF0000"/>
          <w:sz w:val="24"/>
          <w:szCs w:val="24"/>
        </w:rPr>
        <w:t xml:space="preserve"> propuesta e</w:t>
      </w:r>
      <w:r w:rsidR="00F81DF4">
        <w:rPr>
          <w:color w:val="FF0000"/>
          <w:sz w:val="24"/>
          <w:szCs w:val="24"/>
        </w:rPr>
        <w:t>s</w:t>
      </w:r>
      <w:r w:rsidR="00256908">
        <w:rPr>
          <w:color w:val="FF0000"/>
          <w:sz w:val="24"/>
          <w:szCs w:val="24"/>
        </w:rPr>
        <w:t xml:space="preserve"> hacer un mundo mejor, cuidando la naturaleza, cuidando los espacios comunes, no discriminando a nadie, practicando la justicia. El </w:t>
      </w:r>
      <w:r w:rsidR="00256908" w:rsidRPr="00F81DF4">
        <w:rPr>
          <w:b/>
          <w:color w:val="FF0000"/>
          <w:sz w:val="24"/>
          <w:szCs w:val="24"/>
        </w:rPr>
        <w:t>quinto</w:t>
      </w:r>
      <w:r w:rsidR="00256908">
        <w:rPr>
          <w:color w:val="FF0000"/>
          <w:sz w:val="24"/>
          <w:szCs w:val="24"/>
        </w:rPr>
        <w:t xml:space="preserve"> punto incide para que no seamos esclavos de nada, ni del móvil, ni de la Tablet, ni de los caprichos que cada día nos atan más</w:t>
      </w:r>
      <w:r w:rsidR="00F81DF4">
        <w:rPr>
          <w:color w:val="FF0000"/>
          <w:sz w:val="24"/>
          <w:szCs w:val="24"/>
        </w:rPr>
        <w:t xml:space="preserve"> y más</w:t>
      </w:r>
      <w:r w:rsidR="00256908">
        <w:rPr>
          <w:color w:val="FF0000"/>
          <w:sz w:val="24"/>
          <w:szCs w:val="24"/>
        </w:rPr>
        <w:t xml:space="preserve">. El </w:t>
      </w:r>
      <w:r w:rsidR="00256908" w:rsidRPr="00F81DF4">
        <w:rPr>
          <w:b/>
          <w:color w:val="FF0000"/>
          <w:sz w:val="24"/>
          <w:szCs w:val="24"/>
        </w:rPr>
        <w:t>sexto</w:t>
      </w:r>
      <w:r w:rsidR="00256908">
        <w:rPr>
          <w:color w:val="FF0000"/>
          <w:sz w:val="24"/>
          <w:szCs w:val="24"/>
        </w:rPr>
        <w:t xml:space="preserve"> punto es saber aceptar el sufrimiento por Jesús. En alguno países como Sudán o Afganistán matan a las personas que son cristianas, pero en nuestro mundo se meten con nosotros porque somos creyentes, hace</w:t>
      </w:r>
      <w:r w:rsidR="00D50145">
        <w:rPr>
          <w:color w:val="FF0000"/>
          <w:sz w:val="24"/>
          <w:szCs w:val="24"/>
        </w:rPr>
        <w:t>n</w:t>
      </w:r>
      <w:r w:rsidR="00256908">
        <w:rPr>
          <w:color w:val="FF0000"/>
          <w:sz w:val="24"/>
          <w:szCs w:val="24"/>
        </w:rPr>
        <w:t xml:space="preserve"> burlas, hacen pintadas, se ríen de nosotros si ven que vamos a misa…</w:t>
      </w:r>
      <w:proofErr w:type="gramStart"/>
      <w:r w:rsidR="00256908">
        <w:rPr>
          <w:color w:val="FF0000"/>
          <w:sz w:val="24"/>
          <w:szCs w:val="24"/>
        </w:rPr>
        <w:t>..</w:t>
      </w:r>
      <w:proofErr w:type="gramEnd"/>
      <w:r w:rsidR="007A6AE1">
        <w:rPr>
          <w:color w:val="FF0000"/>
          <w:sz w:val="24"/>
          <w:szCs w:val="24"/>
        </w:rPr>
        <w:t xml:space="preserve"> Y el </w:t>
      </w:r>
      <w:r w:rsidR="007A6AE1" w:rsidRPr="00D50145">
        <w:rPr>
          <w:b/>
          <w:color w:val="FF0000"/>
          <w:sz w:val="24"/>
          <w:szCs w:val="24"/>
        </w:rPr>
        <w:t>último punto</w:t>
      </w:r>
      <w:r w:rsidR="007A6AE1">
        <w:rPr>
          <w:color w:val="FF0000"/>
          <w:sz w:val="24"/>
          <w:szCs w:val="24"/>
        </w:rPr>
        <w:t xml:space="preserve"> nos recuerda que tenemos que pensar en la otra vida. Que es una realidad que no conocemos pero existe; y nosotros estamos llamados</w:t>
      </w:r>
      <w:r w:rsidR="00D50145">
        <w:rPr>
          <w:color w:val="FF0000"/>
          <w:sz w:val="24"/>
          <w:szCs w:val="24"/>
        </w:rPr>
        <w:t xml:space="preserve"> a vivir con Jesús en el cielo.</w:t>
      </w:r>
      <w:r w:rsidR="007A6AE1">
        <w:rPr>
          <w:color w:val="FF0000"/>
          <w:sz w:val="24"/>
          <w:szCs w:val="24"/>
        </w:rPr>
        <w:t xml:space="preserve"> </w:t>
      </w:r>
      <w:r w:rsidR="007A6AE1" w:rsidRPr="00D50145">
        <w:rPr>
          <w:b/>
          <w:color w:val="FF0000"/>
          <w:sz w:val="24"/>
          <w:szCs w:val="24"/>
        </w:rPr>
        <w:t xml:space="preserve">Dejamos hablar </w:t>
      </w:r>
      <w:r w:rsidR="00D50145" w:rsidRPr="00D50145">
        <w:rPr>
          <w:b/>
          <w:color w:val="FF0000"/>
          <w:sz w:val="24"/>
          <w:szCs w:val="24"/>
        </w:rPr>
        <w:t>a los chicos en cada propuesta</w:t>
      </w:r>
      <w:r w:rsidR="00D50145">
        <w:rPr>
          <w:color w:val="FF0000"/>
          <w:sz w:val="24"/>
          <w:szCs w:val="24"/>
        </w:rPr>
        <w:t>.</w:t>
      </w:r>
      <w:r w:rsidR="007A6AE1">
        <w:rPr>
          <w:color w:val="FF0000"/>
          <w:sz w:val="24"/>
          <w:szCs w:val="24"/>
        </w:rPr>
        <w:t xml:space="preserve"> </w:t>
      </w:r>
      <w:r w:rsidR="007A6AE1">
        <w:rPr>
          <w:color w:val="000000" w:themeColor="text1"/>
          <w:sz w:val="24"/>
          <w:szCs w:val="24"/>
        </w:rPr>
        <w:t xml:space="preserve">Al terminar podemos hacerles </w:t>
      </w:r>
      <w:r w:rsidR="007A6AE1" w:rsidRPr="00D50145">
        <w:rPr>
          <w:b/>
          <w:color w:val="000000" w:themeColor="text1"/>
          <w:sz w:val="24"/>
          <w:szCs w:val="24"/>
          <w:u w:val="single"/>
        </w:rPr>
        <w:t>una invitación a la conversión.</w:t>
      </w:r>
      <w:r w:rsidR="007A6AE1" w:rsidRPr="00D50145">
        <w:rPr>
          <w:color w:val="000000" w:themeColor="text1"/>
          <w:sz w:val="24"/>
          <w:szCs w:val="24"/>
          <w:u w:val="single"/>
        </w:rPr>
        <w:t xml:space="preserve"> </w:t>
      </w:r>
      <w:r w:rsidR="007A6AE1">
        <w:rPr>
          <w:color w:val="000000" w:themeColor="text1"/>
          <w:sz w:val="24"/>
          <w:szCs w:val="24"/>
        </w:rPr>
        <w:t>Querer seguir a Jesús es querer cambiar. La voluntad forma parte de este querer.</w:t>
      </w:r>
    </w:p>
    <w:p w:rsidR="007A6AE1" w:rsidRPr="00256908" w:rsidRDefault="007A6AE1" w:rsidP="00F2100D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1130C4" w:rsidRDefault="001130C4" w:rsidP="00F2100D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p w:rsidR="001130C4" w:rsidRDefault="001130C4" w:rsidP="00F2100D">
      <w:pPr>
        <w:spacing w:after="0" w:line="240" w:lineRule="auto"/>
        <w:jc w:val="both"/>
        <w:rPr>
          <w:b/>
          <w:color w:val="0070C0"/>
          <w:sz w:val="24"/>
          <w:szCs w:val="24"/>
        </w:rPr>
      </w:pPr>
    </w:p>
    <w:p w:rsidR="00616B79" w:rsidRDefault="00243D14" w:rsidP="00616B79">
      <w:pPr>
        <w:pStyle w:val="NormalWeb"/>
        <w:rPr>
          <w:rFonts w:asciiTheme="minorHAnsi" w:hAnsiTheme="minorHAnsi" w:cs="Arial"/>
          <w:b/>
          <w:color w:val="FF0000"/>
          <w:u w:val="single"/>
        </w:rPr>
      </w:pPr>
      <w:r w:rsidRPr="00243D14">
        <w:rPr>
          <w:rFonts w:asciiTheme="minorHAnsi" w:hAnsiTheme="minorHAnsi" w:cs="Arial"/>
          <w:b/>
          <w:color w:val="FF0000"/>
          <w:u w:val="single"/>
        </w:rPr>
        <w:t xml:space="preserve">2º PASO. 1  </w:t>
      </w:r>
      <w:r w:rsidR="007A6AE1">
        <w:rPr>
          <w:rFonts w:asciiTheme="minorHAnsi" w:hAnsiTheme="minorHAnsi" w:cs="Arial"/>
          <w:b/>
          <w:color w:val="FF0000"/>
          <w:u w:val="single"/>
        </w:rPr>
        <w:t>LOS PRIMEROS CRISTIANOS, FIRMES EN LA FE</w:t>
      </w:r>
    </w:p>
    <w:p w:rsidR="00A072EC" w:rsidRDefault="007A6AE1" w:rsidP="007A6AE1">
      <w:pPr>
        <w:pStyle w:val="NormalWeb"/>
        <w:jc w:val="both"/>
        <w:rPr>
          <w:rFonts w:asciiTheme="minorHAnsi" w:hAnsiTheme="minorHAnsi" w:cs="Arial"/>
          <w:b/>
          <w:color w:val="0070C0"/>
        </w:rPr>
      </w:pPr>
      <w:r>
        <w:rPr>
          <w:rFonts w:asciiTheme="minorHAnsi" w:hAnsiTheme="minorHAnsi" w:cs="Arial"/>
          <w:color w:val="000000" w:themeColor="text1"/>
        </w:rPr>
        <w:t>Comentamos con estas u otras palabras</w:t>
      </w:r>
      <w:r w:rsidRPr="007A6AE1">
        <w:rPr>
          <w:rFonts w:asciiTheme="minorHAnsi" w:hAnsiTheme="minorHAnsi" w:cs="Arial"/>
          <w:color w:val="0070C0"/>
        </w:rPr>
        <w:t xml:space="preserve">. </w:t>
      </w:r>
      <w:r w:rsidRPr="00D50145">
        <w:rPr>
          <w:rFonts w:asciiTheme="minorHAnsi" w:hAnsiTheme="minorHAnsi" w:cs="Arial"/>
          <w:i/>
          <w:color w:val="0070C0"/>
        </w:rPr>
        <w:t>Vamos a leer un bello testimonio de los primeros cristianos, aquellos que vivieron en tiempos de Pedro y Pablo. También pasaron malos momentos, pero cuando se encontraban en peligro siempre oraban al Señor</w:t>
      </w:r>
      <w:r w:rsidRPr="007A6AE1">
        <w:rPr>
          <w:rFonts w:asciiTheme="minorHAnsi" w:hAnsiTheme="minorHAnsi" w:cs="Arial"/>
          <w:color w:val="0070C0"/>
        </w:rPr>
        <w:t xml:space="preserve">. Lo leemos en </w:t>
      </w:r>
      <w:r w:rsidRPr="007A6AE1">
        <w:rPr>
          <w:rFonts w:asciiTheme="minorHAnsi" w:hAnsiTheme="minorHAnsi" w:cs="Arial"/>
          <w:b/>
          <w:color w:val="0070C0"/>
        </w:rPr>
        <w:t>la página 171.</w:t>
      </w:r>
    </w:p>
    <w:p w:rsidR="007A6AE1" w:rsidRPr="008E5D36" w:rsidRDefault="007A6AE1" w:rsidP="007A6AE1">
      <w:pPr>
        <w:pStyle w:val="NormalWeb"/>
        <w:jc w:val="both"/>
        <w:rPr>
          <w:rFonts w:asciiTheme="minorHAnsi" w:hAnsiTheme="minorHAnsi"/>
        </w:rPr>
      </w:pPr>
      <w:r w:rsidRPr="008E5D36">
        <w:rPr>
          <w:rFonts w:asciiTheme="minorHAnsi" w:hAnsiTheme="minorHAnsi" w:cs="Arial"/>
          <w:color w:val="000000" w:themeColor="text1"/>
        </w:rPr>
        <w:t xml:space="preserve">Al terminar decimos: </w:t>
      </w:r>
      <w:r w:rsidR="00D50145" w:rsidRPr="00D50145">
        <w:rPr>
          <w:rFonts w:asciiTheme="minorHAnsi" w:hAnsiTheme="minorHAnsi" w:cs="Arial"/>
          <w:color w:val="0070C0"/>
        </w:rPr>
        <w:t xml:space="preserve">Hemos </w:t>
      </w:r>
      <w:r w:rsidR="00D50145">
        <w:rPr>
          <w:rFonts w:asciiTheme="minorHAnsi" w:hAnsiTheme="minorHAnsi" w:cs="Arial"/>
          <w:color w:val="0070C0"/>
        </w:rPr>
        <w:t>visto</w:t>
      </w:r>
      <w:r w:rsidRPr="008E5D36">
        <w:rPr>
          <w:rFonts w:asciiTheme="minorHAnsi" w:hAnsiTheme="minorHAnsi" w:cs="Arial"/>
          <w:color w:val="0070C0"/>
        </w:rPr>
        <w:t xml:space="preserve"> como la oración, ese diálogo con Dios, fortalece el espíritu de los mártires, consuela en los momentos de dolor, enfermedad o </w:t>
      </w:r>
      <w:r w:rsidR="008E5D36" w:rsidRPr="008E5D36">
        <w:rPr>
          <w:rFonts w:asciiTheme="minorHAnsi" w:hAnsiTheme="minorHAnsi" w:cs="Arial"/>
          <w:color w:val="0070C0"/>
        </w:rPr>
        <w:t>prueba</w:t>
      </w:r>
      <w:r w:rsidR="008E5D36">
        <w:rPr>
          <w:rFonts w:asciiTheme="minorHAnsi" w:hAnsiTheme="minorHAnsi" w:cs="Arial"/>
          <w:color w:val="0070C0"/>
        </w:rPr>
        <w:t xml:space="preserve"> y</w:t>
      </w:r>
      <w:r w:rsidR="0001026C" w:rsidRPr="008E5D36">
        <w:rPr>
          <w:rFonts w:asciiTheme="minorHAnsi" w:hAnsiTheme="minorHAnsi" w:cs="Arial"/>
          <w:color w:val="0070C0"/>
        </w:rPr>
        <w:t xml:space="preserve"> nos ayuda a seguir </w:t>
      </w:r>
      <w:r w:rsidR="008E5D36">
        <w:rPr>
          <w:rFonts w:asciiTheme="minorHAnsi" w:hAnsiTheme="minorHAnsi" w:cs="Arial"/>
          <w:color w:val="0070C0"/>
        </w:rPr>
        <w:t>siendo testigos del Señor.</w:t>
      </w:r>
    </w:p>
    <w:p w:rsidR="00EC714C" w:rsidRPr="001F3E81" w:rsidRDefault="00EC714C" w:rsidP="005875DF">
      <w:pPr>
        <w:jc w:val="both"/>
        <w:rPr>
          <w:b/>
          <w:color w:val="FF0000"/>
          <w:sz w:val="24"/>
          <w:szCs w:val="24"/>
          <w:u w:val="single"/>
        </w:rPr>
      </w:pPr>
      <w:r w:rsidRPr="001F3E81">
        <w:rPr>
          <w:b/>
          <w:color w:val="FF0000"/>
          <w:sz w:val="24"/>
          <w:szCs w:val="24"/>
          <w:u w:val="single"/>
        </w:rPr>
        <w:t>3º LA ORACION Y EL COMPROMISO FINAL</w:t>
      </w:r>
    </w:p>
    <w:p w:rsidR="00E46200" w:rsidRPr="00651119" w:rsidRDefault="008E5D36" w:rsidP="008E5D36">
      <w:pPr>
        <w:spacing w:after="0" w:line="240" w:lineRule="auto"/>
        <w:jc w:val="both"/>
      </w:pPr>
      <w:r w:rsidRPr="00D50145">
        <w:rPr>
          <w:b/>
          <w:color w:val="FF0000"/>
        </w:rPr>
        <w:t>Como compromiso para la semana próxima</w:t>
      </w:r>
      <w:r>
        <w:t xml:space="preserve">,  vamos a recabar información de la vida de algunos  de los grandes conversos de la historia de la Iglesia. </w:t>
      </w:r>
      <w:r w:rsidR="00B5784A">
        <w:t xml:space="preserve">Escribimos lo más importante en el cuaderno de vida y la semana que viene la catequesis consistirá en leer cada uno lo que ha buscado y escrito. </w:t>
      </w:r>
      <w:r w:rsidR="00D50145">
        <w:t xml:space="preserve">Hay que buscar sobre uno solo. </w:t>
      </w:r>
      <w:r w:rsidR="00B5784A">
        <w:t xml:space="preserve">Podéis </w:t>
      </w:r>
      <w:r w:rsidR="00D50145">
        <w:t xml:space="preserve">hacerlo </w:t>
      </w:r>
      <w:bookmarkStart w:id="0" w:name="_GoBack"/>
      <w:bookmarkEnd w:id="0"/>
      <w:r w:rsidR="00B5784A">
        <w:t xml:space="preserve">sobre Maria Egipciaca, San Agustín, San Francisco de Asís, Santa Teresa de Jesús, San Ignacio de Loyola, San Francisco Javier, San Juan de Dios, Edith </w:t>
      </w:r>
      <w:proofErr w:type="spellStart"/>
      <w:r w:rsidR="00B5784A">
        <w:t>Stein</w:t>
      </w:r>
      <w:proofErr w:type="spellEnd"/>
      <w:r w:rsidR="00B5784A">
        <w:t>… recordad que la próxima semana pondremos en común toda la información.</w:t>
      </w:r>
    </w:p>
    <w:sectPr w:rsidR="00E46200" w:rsidRPr="00651119" w:rsidSect="00EC714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317"/>
    <w:multiLevelType w:val="hybridMultilevel"/>
    <w:tmpl w:val="4BB6E0EE"/>
    <w:lvl w:ilvl="0" w:tplc="19F64CEC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6228"/>
    <w:multiLevelType w:val="hybridMultilevel"/>
    <w:tmpl w:val="910AA8AA"/>
    <w:lvl w:ilvl="0" w:tplc="9AF069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5CF4"/>
    <w:multiLevelType w:val="hybridMultilevel"/>
    <w:tmpl w:val="9F006E72"/>
    <w:lvl w:ilvl="0" w:tplc="A5680CC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22AA"/>
    <w:multiLevelType w:val="hybridMultilevel"/>
    <w:tmpl w:val="1D965FC6"/>
    <w:lvl w:ilvl="0" w:tplc="FB64DAB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7DA1E11"/>
    <w:multiLevelType w:val="hybridMultilevel"/>
    <w:tmpl w:val="8DB4A692"/>
    <w:lvl w:ilvl="0" w:tplc="4CD63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44394"/>
    <w:multiLevelType w:val="hybridMultilevel"/>
    <w:tmpl w:val="B2DE9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81B3A"/>
    <w:multiLevelType w:val="hybridMultilevel"/>
    <w:tmpl w:val="15D021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15B61"/>
    <w:multiLevelType w:val="hybridMultilevel"/>
    <w:tmpl w:val="0828329A"/>
    <w:lvl w:ilvl="0" w:tplc="B8DA1BFC">
      <w:numFmt w:val="bullet"/>
      <w:lvlText w:val="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F995A72"/>
    <w:multiLevelType w:val="hybridMultilevel"/>
    <w:tmpl w:val="59B2829E"/>
    <w:lvl w:ilvl="0" w:tplc="A3043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0"/>
    <w:rsid w:val="0000047E"/>
    <w:rsid w:val="00007403"/>
    <w:rsid w:val="0001026C"/>
    <w:rsid w:val="00096D29"/>
    <w:rsid w:val="000A3060"/>
    <w:rsid w:val="001130C4"/>
    <w:rsid w:val="00145A76"/>
    <w:rsid w:val="00172491"/>
    <w:rsid w:val="001C5C64"/>
    <w:rsid w:val="001F3E81"/>
    <w:rsid w:val="00230FA8"/>
    <w:rsid w:val="00243D14"/>
    <w:rsid w:val="00256908"/>
    <w:rsid w:val="002A1ED3"/>
    <w:rsid w:val="00336309"/>
    <w:rsid w:val="003914EA"/>
    <w:rsid w:val="004028B6"/>
    <w:rsid w:val="00473386"/>
    <w:rsid w:val="004B3B01"/>
    <w:rsid w:val="004C2B31"/>
    <w:rsid w:val="00531266"/>
    <w:rsid w:val="0054754D"/>
    <w:rsid w:val="0056667E"/>
    <w:rsid w:val="005875DF"/>
    <w:rsid w:val="005937B1"/>
    <w:rsid w:val="00596AB7"/>
    <w:rsid w:val="005C0F9A"/>
    <w:rsid w:val="005C591F"/>
    <w:rsid w:val="006021EA"/>
    <w:rsid w:val="00614E71"/>
    <w:rsid w:val="00616B79"/>
    <w:rsid w:val="00651119"/>
    <w:rsid w:val="00656A9B"/>
    <w:rsid w:val="006D349E"/>
    <w:rsid w:val="00762AF5"/>
    <w:rsid w:val="00762C44"/>
    <w:rsid w:val="007A6AE1"/>
    <w:rsid w:val="007B1D19"/>
    <w:rsid w:val="007C0827"/>
    <w:rsid w:val="007F2EF0"/>
    <w:rsid w:val="008B4797"/>
    <w:rsid w:val="008B5649"/>
    <w:rsid w:val="008B5A64"/>
    <w:rsid w:val="008D4710"/>
    <w:rsid w:val="008E06DD"/>
    <w:rsid w:val="008E399C"/>
    <w:rsid w:val="008E5D36"/>
    <w:rsid w:val="009463E3"/>
    <w:rsid w:val="00950749"/>
    <w:rsid w:val="00994DAC"/>
    <w:rsid w:val="0099655B"/>
    <w:rsid w:val="009D5141"/>
    <w:rsid w:val="009D5CF9"/>
    <w:rsid w:val="00A072EC"/>
    <w:rsid w:val="00A65680"/>
    <w:rsid w:val="00AA5084"/>
    <w:rsid w:val="00AB101F"/>
    <w:rsid w:val="00AC1117"/>
    <w:rsid w:val="00AC399D"/>
    <w:rsid w:val="00AD7B74"/>
    <w:rsid w:val="00B37157"/>
    <w:rsid w:val="00B3748C"/>
    <w:rsid w:val="00B5784A"/>
    <w:rsid w:val="00B8105E"/>
    <w:rsid w:val="00B97C56"/>
    <w:rsid w:val="00BC3A22"/>
    <w:rsid w:val="00C02503"/>
    <w:rsid w:val="00C03FD8"/>
    <w:rsid w:val="00C560F2"/>
    <w:rsid w:val="00C57E20"/>
    <w:rsid w:val="00CA4675"/>
    <w:rsid w:val="00CD0BA4"/>
    <w:rsid w:val="00CE08DD"/>
    <w:rsid w:val="00D41AB7"/>
    <w:rsid w:val="00D50145"/>
    <w:rsid w:val="00D96454"/>
    <w:rsid w:val="00DD09E8"/>
    <w:rsid w:val="00E378FA"/>
    <w:rsid w:val="00E46200"/>
    <w:rsid w:val="00E470EC"/>
    <w:rsid w:val="00E60C1E"/>
    <w:rsid w:val="00E620D3"/>
    <w:rsid w:val="00E7698E"/>
    <w:rsid w:val="00EB4F70"/>
    <w:rsid w:val="00EC714C"/>
    <w:rsid w:val="00F067A0"/>
    <w:rsid w:val="00F0688B"/>
    <w:rsid w:val="00F2100D"/>
    <w:rsid w:val="00F3382D"/>
    <w:rsid w:val="00F81DF4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C3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C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5EB2-7B83-4E99-8CC8-81C8FA55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2017-09-01T11:04:00Z</dcterms:created>
  <dcterms:modified xsi:type="dcterms:W3CDTF">2017-09-07T09:36:00Z</dcterms:modified>
</cp:coreProperties>
</file>