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A4" w:rsidRPr="001F3E81" w:rsidRDefault="00A65680" w:rsidP="008D4710">
      <w:pPr>
        <w:jc w:val="center"/>
        <w:rPr>
          <w:b/>
          <w:color w:val="FF0000"/>
          <w:sz w:val="28"/>
          <w:szCs w:val="28"/>
        </w:rPr>
      </w:pPr>
      <w:r w:rsidRPr="001F3E81">
        <w:rPr>
          <w:b/>
          <w:color w:val="FF0000"/>
          <w:sz w:val="28"/>
          <w:szCs w:val="28"/>
        </w:rPr>
        <w:t xml:space="preserve">Tema </w:t>
      </w:r>
      <w:r w:rsidR="00F0688B" w:rsidRPr="001F3E81">
        <w:rPr>
          <w:b/>
          <w:color w:val="FF0000"/>
          <w:sz w:val="28"/>
          <w:szCs w:val="28"/>
        </w:rPr>
        <w:t>2</w:t>
      </w:r>
      <w:r w:rsidR="00C560F2">
        <w:rPr>
          <w:b/>
          <w:color w:val="FF0000"/>
          <w:sz w:val="28"/>
          <w:szCs w:val="28"/>
        </w:rPr>
        <w:t>7</w:t>
      </w:r>
      <w:r w:rsidR="00F0688B">
        <w:rPr>
          <w:b/>
          <w:color w:val="FF0000"/>
          <w:sz w:val="28"/>
          <w:szCs w:val="28"/>
        </w:rPr>
        <w:t>:</w:t>
      </w:r>
      <w:r w:rsidRPr="001F3E81">
        <w:rPr>
          <w:b/>
          <w:color w:val="FF0000"/>
          <w:sz w:val="28"/>
          <w:szCs w:val="28"/>
        </w:rPr>
        <w:t xml:space="preserve"> </w:t>
      </w:r>
      <w:r w:rsidR="00C560F2">
        <w:rPr>
          <w:b/>
          <w:color w:val="FF0000"/>
          <w:sz w:val="28"/>
          <w:szCs w:val="28"/>
        </w:rPr>
        <w:t>LLAMADOS A LA CONVERSION  (I)</w:t>
      </w:r>
      <w:r w:rsidR="008E399C">
        <w:rPr>
          <w:b/>
          <w:color w:val="FF0000"/>
          <w:sz w:val="28"/>
          <w:szCs w:val="28"/>
        </w:rPr>
        <w:t xml:space="preserve"> </w:t>
      </w:r>
    </w:p>
    <w:p w:rsidR="005937B1" w:rsidRPr="001F3E81" w:rsidRDefault="005937B1">
      <w:pPr>
        <w:rPr>
          <w:b/>
          <w:color w:val="FF0000"/>
          <w:sz w:val="24"/>
          <w:szCs w:val="24"/>
        </w:rPr>
      </w:pPr>
      <w:r w:rsidRPr="001F3E81">
        <w:rPr>
          <w:b/>
          <w:color w:val="FF0000"/>
          <w:sz w:val="24"/>
          <w:szCs w:val="24"/>
        </w:rPr>
        <w:t>Tarea previa del/la catequista:</w:t>
      </w:r>
    </w:p>
    <w:p w:rsidR="005937B1" w:rsidRDefault="008D4710" w:rsidP="005937B1">
      <w:pPr>
        <w:pStyle w:val="Prrafodelista"/>
        <w:numPr>
          <w:ilvl w:val="0"/>
          <w:numId w:val="2"/>
        </w:numPr>
        <w:rPr>
          <w:b/>
          <w:sz w:val="24"/>
          <w:szCs w:val="24"/>
        </w:rPr>
      </w:pPr>
      <w:r>
        <w:rPr>
          <w:b/>
          <w:sz w:val="24"/>
          <w:szCs w:val="24"/>
        </w:rPr>
        <w:t xml:space="preserve">Lectura del tema </w:t>
      </w:r>
      <w:r w:rsidR="001C5C64">
        <w:rPr>
          <w:b/>
          <w:sz w:val="24"/>
          <w:szCs w:val="24"/>
        </w:rPr>
        <w:t>2</w:t>
      </w:r>
      <w:r w:rsidR="00C560F2">
        <w:rPr>
          <w:b/>
          <w:sz w:val="24"/>
          <w:szCs w:val="24"/>
        </w:rPr>
        <w:t>7</w:t>
      </w:r>
      <w:r>
        <w:rPr>
          <w:b/>
          <w:sz w:val="24"/>
          <w:szCs w:val="24"/>
        </w:rPr>
        <w:t xml:space="preserve"> </w:t>
      </w:r>
      <w:r w:rsidR="005937B1">
        <w:rPr>
          <w:b/>
          <w:sz w:val="24"/>
          <w:szCs w:val="24"/>
        </w:rPr>
        <w:t xml:space="preserve">del catecismo “Testigos del Señor”: Pág. </w:t>
      </w:r>
      <w:r w:rsidR="00F0688B">
        <w:rPr>
          <w:b/>
          <w:sz w:val="24"/>
          <w:szCs w:val="24"/>
        </w:rPr>
        <w:t>1</w:t>
      </w:r>
      <w:r w:rsidR="00C560F2">
        <w:rPr>
          <w:b/>
          <w:sz w:val="24"/>
          <w:szCs w:val="24"/>
        </w:rPr>
        <w:t>68-171</w:t>
      </w:r>
    </w:p>
    <w:p w:rsidR="005937B1" w:rsidRDefault="005937B1" w:rsidP="005937B1">
      <w:pPr>
        <w:pStyle w:val="Prrafodelista"/>
        <w:numPr>
          <w:ilvl w:val="0"/>
          <w:numId w:val="2"/>
        </w:numPr>
        <w:rPr>
          <w:b/>
          <w:sz w:val="24"/>
          <w:szCs w:val="24"/>
        </w:rPr>
      </w:pPr>
      <w:r>
        <w:rPr>
          <w:b/>
          <w:sz w:val="24"/>
          <w:szCs w:val="24"/>
        </w:rPr>
        <w:t xml:space="preserve">Lectura de la Guía básica del catecismo: Pág. </w:t>
      </w:r>
      <w:r w:rsidR="00F0688B">
        <w:rPr>
          <w:b/>
          <w:sz w:val="24"/>
          <w:szCs w:val="24"/>
        </w:rPr>
        <w:t>1</w:t>
      </w:r>
      <w:r w:rsidR="00C560F2">
        <w:rPr>
          <w:b/>
          <w:sz w:val="24"/>
          <w:szCs w:val="24"/>
        </w:rPr>
        <w:t>83-186</w:t>
      </w:r>
    </w:p>
    <w:p w:rsidR="008D4710" w:rsidRDefault="007F2EF0" w:rsidP="008D4710">
      <w:pPr>
        <w:spacing w:after="0" w:line="240" w:lineRule="auto"/>
        <w:rPr>
          <w:sz w:val="24"/>
          <w:szCs w:val="24"/>
        </w:rPr>
      </w:pPr>
      <w:r w:rsidRPr="007F2EF0">
        <w:rPr>
          <w:b/>
          <w:sz w:val="24"/>
          <w:szCs w:val="24"/>
        </w:rPr>
        <w:t>Objetivo</w:t>
      </w:r>
      <w:r w:rsidR="0000047E">
        <w:rPr>
          <w:b/>
          <w:sz w:val="24"/>
          <w:szCs w:val="24"/>
        </w:rPr>
        <w:t>s</w:t>
      </w:r>
      <w:r w:rsidRPr="007F2EF0">
        <w:rPr>
          <w:b/>
          <w:sz w:val="24"/>
          <w:szCs w:val="24"/>
        </w:rPr>
        <w:t>:</w:t>
      </w:r>
      <w:r w:rsidRPr="007F2EF0">
        <w:rPr>
          <w:sz w:val="24"/>
          <w:szCs w:val="24"/>
        </w:rPr>
        <w:t xml:space="preserve"> </w:t>
      </w:r>
    </w:p>
    <w:p w:rsidR="00C560F2" w:rsidRDefault="008D4710" w:rsidP="00C560F2">
      <w:pPr>
        <w:spacing w:after="0" w:line="240" w:lineRule="auto"/>
        <w:ind w:left="708"/>
        <w:rPr>
          <w:color w:val="0070C0"/>
          <w:sz w:val="24"/>
          <w:szCs w:val="24"/>
        </w:rPr>
      </w:pPr>
      <w:r w:rsidRPr="001F3E81">
        <w:rPr>
          <w:color w:val="0070C0"/>
          <w:sz w:val="24"/>
          <w:szCs w:val="24"/>
        </w:rPr>
        <w:t xml:space="preserve">- </w:t>
      </w:r>
      <w:r w:rsidR="00C560F2">
        <w:rPr>
          <w:color w:val="0070C0"/>
          <w:sz w:val="24"/>
          <w:szCs w:val="24"/>
        </w:rPr>
        <w:t>Interioriza</w:t>
      </w:r>
      <w:r w:rsidR="00D22AAA">
        <w:rPr>
          <w:color w:val="0070C0"/>
          <w:sz w:val="24"/>
          <w:szCs w:val="24"/>
        </w:rPr>
        <w:t>r</w:t>
      </w:r>
      <w:r w:rsidR="00C560F2">
        <w:rPr>
          <w:color w:val="0070C0"/>
          <w:sz w:val="24"/>
          <w:szCs w:val="24"/>
        </w:rPr>
        <w:t xml:space="preserve"> que la conversión es una gracia de Dios que hay que acoger</w:t>
      </w:r>
    </w:p>
    <w:p w:rsidR="00C560F2" w:rsidRDefault="00C560F2" w:rsidP="00C560F2">
      <w:pPr>
        <w:spacing w:after="0" w:line="240" w:lineRule="auto"/>
        <w:ind w:left="708"/>
        <w:rPr>
          <w:color w:val="0070C0"/>
          <w:sz w:val="24"/>
          <w:szCs w:val="24"/>
        </w:rPr>
      </w:pPr>
      <w:r>
        <w:rPr>
          <w:color w:val="0070C0"/>
          <w:sz w:val="24"/>
          <w:szCs w:val="24"/>
        </w:rPr>
        <w:t>- Conocer que somos cristianos por la fe y el bautismo</w:t>
      </w:r>
    </w:p>
    <w:p w:rsidR="004C2B31" w:rsidRDefault="00C560F2" w:rsidP="00C560F2">
      <w:pPr>
        <w:spacing w:after="0" w:line="240" w:lineRule="auto"/>
        <w:ind w:left="708"/>
        <w:rPr>
          <w:color w:val="0070C0"/>
          <w:sz w:val="24"/>
          <w:szCs w:val="24"/>
        </w:rPr>
      </w:pPr>
      <w:r>
        <w:rPr>
          <w:color w:val="0070C0"/>
          <w:sz w:val="24"/>
          <w:szCs w:val="24"/>
        </w:rPr>
        <w:t xml:space="preserve">- Valorar la </w:t>
      </w:r>
      <w:r w:rsidR="004C2B31">
        <w:rPr>
          <w:color w:val="0070C0"/>
          <w:sz w:val="24"/>
          <w:szCs w:val="24"/>
        </w:rPr>
        <w:t>forma</w:t>
      </w:r>
      <w:r>
        <w:rPr>
          <w:color w:val="0070C0"/>
          <w:sz w:val="24"/>
          <w:szCs w:val="24"/>
        </w:rPr>
        <w:t xml:space="preserve"> de vida de los discípulos de Jesús que nace de la fe y de la conversión.</w:t>
      </w:r>
    </w:p>
    <w:p w:rsidR="001C5C64" w:rsidRPr="001F3E81" w:rsidRDefault="004C2B31" w:rsidP="00C560F2">
      <w:pPr>
        <w:spacing w:after="0" w:line="240" w:lineRule="auto"/>
        <w:ind w:left="708"/>
        <w:rPr>
          <w:color w:val="0070C0"/>
          <w:sz w:val="24"/>
          <w:szCs w:val="24"/>
        </w:rPr>
      </w:pPr>
      <w:r>
        <w:rPr>
          <w:color w:val="0070C0"/>
          <w:sz w:val="24"/>
          <w:szCs w:val="24"/>
        </w:rPr>
        <w:t>- Pedir al Señor la firmeza en la fe durante toda la vida</w:t>
      </w:r>
      <w:r w:rsidR="00C560F2">
        <w:rPr>
          <w:color w:val="0070C0"/>
          <w:sz w:val="24"/>
          <w:szCs w:val="24"/>
        </w:rPr>
        <w:t xml:space="preserve"> </w:t>
      </w:r>
    </w:p>
    <w:p w:rsidR="004B3B01" w:rsidRDefault="004B3B01" w:rsidP="004B3B01">
      <w:pPr>
        <w:spacing w:after="0" w:line="240" w:lineRule="auto"/>
        <w:ind w:left="708"/>
        <w:rPr>
          <w:sz w:val="24"/>
          <w:szCs w:val="24"/>
        </w:rPr>
      </w:pPr>
    </w:p>
    <w:p w:rsidR="008D4710" w:rsidRPr="001F3E81" w:rsidRDefault="008D4710">
      <w:pPr>
        <w:rPr>
          <w:b/>
          <w:color w:val="FF0000"/>
          <w:sz w:val="24"/>
          <w:szCs w:val="24"/>
          <w:u w:val="single"/>
        </w:rPr>
      </w:pPr>
      <w:r w:rsidRPr="001F3E81">
        <w:rPr>
          <w:b/>
          <w:color w:val="FF0000"/>
          <w:sz w:val="24"/>
          <w:szCs w:val="24"/>
          <w:u w:val="single"/>
        </w:rPr>
        <w:t>1er. PASO INTRODUCCION AL TEMA</w:t>
      </w:r>
    </w:p>
    <w:p w:rsidR="005C591F" w:rsidRPr="00D22AAA" w:rsidRDefault="004C2B31" w:rsidP="00F2100D">
      <w:pPr>
        <w:spacing w:after="0" w:line="240" w:lineRule="auto"/>
        <w:jc w:val="both"/>
        <w:rPr>
          <w:b/>
          <w:color w:val="0070C0"/>
          <w:sz w:val="24"/>
          <w:szCs w:val="24"/>
        </w:rPr>
      </w:pPr>
      <w:r w:rsidRPr="004C2B31">
        <w:rPr>
          <w:color w:val="000000" w:themeColor="text1"/>
          <w:sz w:val="24"/>
          <w:szCs w:val="24"/>
        </w:rPr>
        <w:t xml:space="preserve">Volvemos a comenzar el tema </w:t>
      </w:r>
      <w:r w:rsidRPr="00D22AAA">
        <w:rPr>
          <w:b/>
          <w:color w:val="000000" w:themeColor="text1"/>
          <w:sz w:val="24"/>
          <w:szCs w:val="24"/>
        </w:rPr>
        <w:t>contemplando la imagen de</w:t>
      </w:r>
      <w:r w:rsidRPr="004C2B31">
        <w:rPr>
          <w:color w:val="000000" w:themeColor="text1"/>
          <w:sz w:val="24"/>
          <w:szCs w:val="24"/>
        </w:rPr>
        <w:t xml:space="preserve"> </w:t>
      </w:r>
      <w:r w:rsidRPr="004C2B31">
        <w:rPr>
          <w:b/>
          <w:color w:val="000000" w:themeColor="text1"/>
          <w:sz w:val="24"/>
          <w:szCs w:val="24"/>
        </w:rPr>
        <w:t>la página 169</w:t>
      </w:r>
      <w:r w:rsidR="00D22AAA">
        <w:rPr>
          <w:color w:val="000000" w:themeColor="text1"/>
          <w:sz w:val="24"/>
          <w:szCs w:val="24"/>
        </w:rPr>
        <w:t>. L</w:t>
      </w:r>
      <w:r w:rsidRPr="004C2B31">
        <w:rPr>
          <w:color w:val="000000" w:themeColor="text1"/>
          <w:sz w:val="24"/>
          <w:szCs w:val="24"/>
        </w:rPr>
        <w:t>es invitamos a abrir el catecismo y buscar la página y mantenemos unos minutos de silencio y contemplación. Después preguntamos</w:t>
      </w:r>
      <w:r w:rsidRPr="00D22AAA">
        <w:rPr>
          <w:i/>
          <w:color w:val="000000" w:themeColor="text1"/>
          <w:sz w:val="24"/>
          <w:szCs w:val="24"/>
        </w:rPr>
        <w:t xml:space="preserve">. </w:t>
      </w:r>
      <w:r w:rsidRPr="00D22AAA">
        <w:rPr>
          <w:i/>
          <w:color w:val="0070C0"/>
          <w:sz w:val="24"/>
          <w:szCs w:val="24"/>
        </w:rPr>
        <w:t>¿Qué nos sugiere esta imagen? ¿Qué es lo que vemos?</w:t>
      </w:r>
      <w:r>
        <w:rPr>
          <w:color w:val="0070C0"/>
          <w:sz w:val="24"/>
          <w:szCs w:val="24"/>
        </w:rPr>
        <w:t xml:space="preserve"> </w:t>
      </w:r>
      <w:r w:rsidR="0000047E">
        <w:rPr>
          <w:color w:val="0070C0"/>
          <w:sz w:val="24"/>
          <w:szCs w:val="24"/>
        </w:rPr>
        <w:t xml:space="preserve"> </w:t>
      </w:r>
      <w:r w:rsidR="0000047E" w:rsidRPr="0000047E">
        <w:rPr>
          <w:color w:val="000000" w:themeColor="text1"/>
          <w:sz w:val="24"/>
          <w:szCs w:val="24"/>
        </w:rPr>
        <w:t>Dejamos que los chicos hablen</w:t>
      </w:r>
      <w:r>
        <w:rPr>
          <w:color w:val="000000" w:themeColor="text1"/>
          <w:sz w:val="24"/>
          <w:szCs w:val="24"/>
        </w:rPr>
        <w:t xml:space="preserve">. Seguro que dirán que es un atardecer, el mar, un hombre mirando al mar…. A nosotros nos corresponde profundizar la imagen, y los hacemos con las palabras de la guía oficial. </w:t>
      </w:r>
      <w:r w:rsidRPr="00D22AAA">
        <w:rPr>
          <w:i/>
          <w:color w:val="0070C0"/>
          <w:sz w:val="24"/>
          <w:szCs w:val="24"/>
        </w:rPr>
        <w:t xml:space="preserve">Les podemos decir: “Mirad, ese joven está mirando el mar, mirando el horizonte que produce ese bello atardecer. El agua está mojando sus pies. Este joven está recordando su bautismo, por el que da gracias, su mirada seguro que se fija en el horizonte y viendo la grandeza de la imagen desea conocer y </w:t>
      </w:r>
      <w:r w:rsidR="00D22AAA">
        <w:rPr>
          <w:i/>
          <w:color w:val="0070C0"/>
          <w:sz w:val="24"/>
          <w:szCs w:val="24"/>
        </w:rPr>
        <w:t>a</w:t>
      </w:r>
      <w:r w:rsidRPr="00D22AAA">
        <w:rPr>
          <w:i/>
          <w:color w:val="0070C0"/>
          <w:sz w:val="24"/>
          <w:szCs w:val="24"/>
        </w:rPr>
        <w:t>mar más al Señor. Aquella grandeza no puede ser obra de un arquitecto ni de un pintor. Es obra de Dios, donde está toda la felicidad. El joven desea convertirse, cambiar, volver a él para siempre. Como dice el título del tema, todos “estamos llamados a la conversión”</w:t>
      </w:r>
      <w:r w:rsidR="00E7698E" w:rsidRPr="00D22AAA">
        <w:rPr>
          <w:i/>
          <w:color w:val="0070C0"/>
          <w:sz w:val="24"/>
          <w:szCs w:val="24"/>
        </w:rPr>
        <w:t>. Con el joven recordamos las palabras de Jesús,</w:t>
      </w:r>
      <w:r w:rsidR="00E7698E">
        <w:rPr>
          <w:color w:val="0070C0"/>
          <w:sz w:val="24"/>
          <w:szCs w:val="24"/>
        </w:rPr>
        <w:t xml:space="preserve"> </w:t>
      </w:r>
      <w:r w:rsidR="00E7698E" w:rsidRPr="00D22AAA">
        <w:rPr>
          <w:b/>
          <w:color w:val="0070C0"/>
          <w:sz w:val="24"/>
          <w:szCs w:val="24"/>
        </w:rPr>
        <w:t>¿Quién quier</w:t>
      </w:r>
      <w:r w:rsidR="00D22AAA">
        <w:rPr>
          <w:b/>
          <w:color w:val="0070C0"/>
          <w:sz w:val="24"/>
          <w:szCs w:val="24"/>
        </w:rPr>
        <w:t>e</w:t>
      </w:r>
      <w:r w:rsidR="00E7698E" w:rsidRPr="00D22AAA">
        <w:rPr>
          <w:b/>
          <w:color w:val="0070C0"/>
          <w:sz w:val="24"/>
          <w:szCs w:val="24"/>
        </w:rPr>
        <w:t xml:space="preserve"> leer el texto evangélico de la página 169?</w:t>
      </w:r>
    </w:p>
    <w:p w:rsidR="00E7698E" w:rsidRDefault="00E7698E" w:rsidP="00F2100D">
      <w:pPr>
        <w:spacing w:after="0" w:line="240" w:lineRule="auto"/>
        <w:jc w:val="both"/>
        <w:rPr>
          <w:color w:val="0070C0"/>
          <w:sz w:val="24"/>
          <w:szCs w:val="24"/>
        </w:rPr>
      </w:pPr>
    </w:p>
    <w:p w:rsidR="00E7698E" w:rsidRDefault="00E7698E" w:rsidP="00F2100D">
      <w:pPr>
        <w:spacing w:after="0" w:line="240" w:lineRule="auto"/>
        <w:jc w:val="both"/>
        <w:rPr>
          <w:color w:val="0070C0"/>
          <w:sz w:val="24"/>
          <w:szCs w:val="24"/>
        </w:rPr>
      </w:pPr>
      <w:r w:rsidRPr="00E7698E">
        <w:rPr>
          <w:color w:val="000000" w:themeColor="text1"/>
          <w:sz w:val="24"/>
          <w:szCs w:val="24"/>
        </w:rPr>
        <w:t xml:space="preserve">Después les explicamos </w:t>
      </w:r>
      <w:r>
        <w:rPr>
          <w:color w:val="0070C0"/>
          <w:sz w:val="24"/>
          <w:szCs w:val="24"/>
        </w:rPr>
        <w:t>que estas palabras son de Jesús, con ell</w:t>
      </w:r>
      <w:r w:rsidR="00D22AAA">
        <w:rPr>
          <w:color w:val="0070C0"/>
          <w:sz w:val="24"/>
          <w:szCs w:val="24"/>
        </w:rPr>
        <w:t>a</w:t>
      </w:r>
      <w:r>
        <w:rPr>
          <w:color w:val="0070C0"/>
          <w:sz w:val="24"/>
          <w:szCs w:val="24"/>
        </w:rPr>
        <w:t xml:space="preserve">s comenzó su predicación en Galilea. Así anuncia que el plan de Dios está cerca, pero de una forma nueva: </w:t>
      </w:r>
      <w:r w:rsidRPr="00D22AAA">
        <w:rPr>
          <w:b/>
          <w:color w:val="0070C0"/>
          <w:sz w:val="24"/>
          <w:szCs w:val="24"/>
        </w:rPr>
        <w:t>hay que convertirse</w:t>
      </w:r>
      <w:r>
        <w:rPr>
          <w:color w:val="0070C0"/>
          <w:sz w:val="24"/>
          <w:szCs w:val="24"/>
        </w:rPr>
        <w:t xml:space="preserve">. Convertirnos a Jesús </w:t>
      </w:r>
      <w:r w:rsidRPr="00D22AAA">
        <w:rPr>
          <w:b/>
          <w:color w:val="0070C0"/>
          <w:sz w:val="24"/>
          <w:szCs w:val="24"/>
        </w:rPr>
        <w:t>nos llevara</w:t>
      </w:r>
      <w:r>
        <w:rPr>
          <w:color w:val="0070C0"/>
          <w:sz w:val="24"/>
          <w:szCs w:val="24"/>
        </w:rPr>
        <w:t xml:space="preserve"> a conocer el misterio de D</w:t>
      </w:r>
      <w:r w:rsidR="00D22AAA">
        <w:rPr>
          <w:color w:val="0070C0"/>
          <w:sz w:val="24"/>
          <w:szCs w:val="24"/>
        </w:rPr>
        <w:t>i</w:t>
      </w:r>
      <w:r>
        <w:rPr>
          <w:color w:val="0070C0"/>
          <w:sz w:val="24"/>
          <w:szCs w:val="24"/>
        </w:rPr>
        <w:t>os trinitario, a creer en el Evangelio, a experimentar su presencia salvadora, a amarle con todo el corazón y a seguirle valientemente.</w:t>
      </w:r>
    </w:p>
    <w:p w:rsidR="00E7698E" w:rsidRDefault="00E7698E" w:rsidP="00F2100D">
      <w:pPr>
        <w:spacing w:after="0" w:line="240" w:lineRule="auto"/>
        <w:jc w:val="both"/>
        <w:rPr>
          <w:color w:val="0070C0"/>
          <w:sz w:val="24"/>
          <w:szCs w:val="24"/>
        </w:rPr>
      </w:pPr>
    </w:p>
    <w:p w:rsidR="00E7698E" w:rsidRDefault="00E7698E" w:rsidP="00F2100D">
      <w:pPr>
        <w:spacing w:after="0" w:line="240" w:lineRule="auto"/>
        <w:jc w:val="both"/>
        <w:rPr>
          <w:color w:val="000000" w:themeColor="text1"/>
          <w:sz w:val="24"/>
          <w:szCs w:val="24"/>
        </w:rPr>
      </w:pPr>
      <w:r w:rsidRPr="00E7698E">
        <w:rPr>
          <w:b/>
          <w:color w:val="0070C0"/>
          <w:sz w:val="24"/>
          <w:szCs w:val="24"/>
        </w:rPr>
        <w:t>Convertirte es aceptar la gracia, el regalo que el Señor te ofrece. Es gratuito. Nos da la fe para salvarnos, porque nos quiere; no nos obliga a creer, es un regalo. La aceptamos o no la aceptamos. Todo se fundamenta en nuestra libertad y en nuestra opción</w:t>
      </w:r>
      <w:r>
        <w:rPr>
          <w:color w:val="0070C0"/>
          <w:sz w:val="24"/>
          <w:szCs w:val="24"/>
        </w:rPr>
        <w:t xml:space="preserve">.  </w:t>
      </w:r>
    </w:p>
    <w:p w:rsidR="00AA5084" w:rsidRPr="0000047E" w:rsidRDefault="00AA5084" w:rsidP="00F2100D">
      <w:pPr>
        <w:spacing w:after="0" w:line="240" w:lineRule="auto"/>
        <w:jc w:val="both"/>
        <w:rPr>
          <w:color w:val="000000" w:themeColor="text1"/>
          <w:sz w:val="24"/>
          <w:szCs w:val="24"/>
        </w:rPr>
      </w:pPr>
    </w:p>
    <w:p w:rsidR="00DD09E8" w:rsidRPr="00B97C56" w:rsidRDefault="00AA5084" w:rsidP="00B97C56">
      <w:pPr>
        <w:jc w:val="both"/>
        <w:rPr>
          <w:b/>
          <w:color w:val="FF0000"/>
          <w:sz w:val="24"/>
          <w:szCs w:val="24"/>
          <w:u w:val="single"/>
        </w:rPr>
      </w:pPr>
      <w:r w:rsidRPr="001F3E81">
        <w:rPr>
          <w:b/>
          <w:color w:val="FF0000"/>
          <w:sz w:val="24"/>
          <w:szCs w:val="24"/>
          <w:u w:val="single"/>
        </w:rPr>
        <w:t>2º PASO PROFUNDIZACION DEL TEMA</w:t>
      </w:r>
    </w:p>
    <w:p w:rsidR="00E7698E" w:rsidRDefault="00E7698E" w:rsidP="00F2100D">
      <w:pPr>
        <w:spacing w:after="0" w:line="240" w:lineRule="auto"/>
        <w:jc w:val="both"/>
        <w:rPr>
          <w:color w:val="000000" w:themeColor="text1"/>
          <w:sz w:val="24"/>
          <w:szCs w:val="24"/>
        </w:rPr>
      </w:pPr>
      <w:r>
        <w:rPr>
          <w:color w:val="000000" w:themeColor="text1"/>
          <w:sz w:val="24"/>
          <w:szCs w:val="24"/>
        </w:rPr>
        <w:t xml:space="preserve">Vamos a leer la narración de </w:t>
      </w:r>
      <w:r w:rsidRPr="00D22AAA">
        <w:rPr>
          <w:b/>
          <w:color w:val="000000" w:themeColor="text1"/>
          <w:sz w:val="24"/>
          <w:szCs w:val="24"/>
        </w:rPr>
        <w:t>la página 168</w:t>
      </w:r>
      <w:r>
        <w:rPr>
          <w:color w:val="000000" w:themeColor="text1"/>
          <w:sz w:val="24"/>
          <w:szCs w:val="24"/>
        </w:rPr>
        <w:t xml:space="preserve">. Lo dividimos en </w:t>
      </w:r>
      <w:r w:rsidRPr="00D22AAA">
        <w:rPr>
          <w:b/>
          <w:color w:val="000000" w:themeColor="text1"/>
          <w:sz w:val="24"/>
          <w:szCs w:val="24"/>
        </w:rPr>
        <w:t>dos momentos</w:t>
      </w:r>
      <w:r w:rsidR="00D22AAA">
        <w:rPr>
          <w:color w:val="000000" w:themeColor="text1"/>
          <w:sz w:val="24"/>
          <w:szCs w:val="24"/>
        </w:rPr>
        <w:t xml:space="preserve">. La primera </w:t>
      </w:r>
      <w:r>
        <w:rPr>
          <w:color w:val="000000" w:themeColor="text1"/>
          <w:sz w:val="24"/>
          <w:szCs w:val="24"/>
        </w:rPr>
        <w:t xml:space="preserve">parte con la evangelización por los Apóstoles y en concreto </w:t>
      </w:r>
      <w:r w:rsidR="00D22AAA">
        <w:rPr>
          <w:color w:val="000000" w:themeColor="text1"/>
          <w:sz w:val="24"/>
          <w:szCs w:val="24"/>
        </w:rPr>
        <w:t>con</w:t>
      </w:r>
      <w:r>
        <w:rPr>
          <w:color w:val="000000" w:themeColor="text1"/>
          <w:sz w:val="24"/>
          <w:szCs w:val="24"/>
        </w:rPr>
        <w:t xml:space="preserve"> Felipe. Después de explicarla, leemos la segunda parte que habla de la conversión. </w:t>
      </w:r>
    </w:p>
    <w:p w:rsidR="00AB101F" w:rsidRDefault="00AB101F" w:rsidP="00F2100D">
      <w:pPr>
        <w:spacing w:after="0" w:line="240" w:lineRule="auto"/>
        <w:jc w:val="both"/>
        <w:rPr>
          <w:color w:val="000000" w:themeColor="text1"/>
          <w:sz w:val="24"/>
          <w:szCs w:val="24"/>
        </w:rPr>
      </w:pPr>
    </w:p>
    <w:p w:rsidR="00AB101F" w:rsidRDefault="00AB101F" w:rsidP="00F2100D">
      <w:pPr>
        <w:spacing w:after="0" w:line="240" w:lineRule="auto"/>
        <w:jc w:val="both"/>
        <w:rPr>
          <w:color w:val="002060"/>
          <w:sz w:val="24"/>
          <w:szCs w:val="24"/>
        </w:rPr>
      </w:pPr>
      <w:r>
        <w:rPr>
          <w:color w:val="000000" w:themeColor="text1"/>
          <w:sz w:val="24"/>
          <w:szCs w:val="24"/>
        </w:rPr>
        <w:t xml:space="preserve">Empezamos leyendo al terminar hablamos con los chicos. </w:t>
      </w:r>
      <w:r w:rsidRPr="00AB101F">
        <w:rPr>
          <w:i/>
          <w:color w:val="0070C0"/>
          <w:sz w:val="24"/>
          <w:szCs w:val="24"/>
        </w:rPr>
        <w:t>¿Conocíais esta historia del</w:t>
      </w:r>
      <w:r>
        <w:rPr>
          <w:i/>
          <w:color w:val="0070C0"/>
          <w:sz w:val="24"/>
          <w:szCs w:val="24"/>
        </w:rPr>
        <w:t xml:space="preserve"> apóstol Felipe? Llama la atención como un ángel le envía a encontrase con un extranjero, con un etíope y después del dialogo Felipe le bautiza. ¿A quién recuerda esta historia</w:t>
      </w:r>
      <w:r w:rsidR="00D22AAA">
        <w:rPr>
          <w:i/>
          <w:color w:val="0070C0"/>
          <w:sz w:val="24"/>
          <w:szCs w:val="24"/>
        </w:rPr>
        <w:t>?</w:t>
      </w:r>
      <w:r>
        <w:rPr>
          <w:i/>
          <w:color w:val="0070C0"/>
          <w:sz w:val="24"/>
          <w:szCs w:val="24"/>
        </w:rPr>
        <w:t xml:space="preserve"> Sí</w:t>
      </w:r>
      <w:r w:rsidRPr="00654949">
        <w:rPr>
          <w:b/>
          <w:i/>
          <w:color w:val="0070C0"/>
          <w:sz w:val="24"/>
          <w:szCs w:val="24"/>
        </w:rPr>
        <w:t>, a los misioneros,</w:t>
      </w:r>
      <w:r>
        <w:rPr>
          <w:i/>
          <w:color w:val="0070C0"/>
          <w:sz w:val="24"/>
          <w:szCs w:val="24"/>
        </w:rPr>
        <w:t xml:space="preserve"> aquellos hombres y mujeres que Dios ha llamado, como a Felipe, para que se vayan a otros países  anunciar que el Reino de Dios está cerca y que hay que convertirse y creer en el Evangelio. ¿Conocéis a algún misionero? ¿Quién sabe su historia y dónde está? </w:t>
      </w:r>
      <w:r w:rsidRPr="00AB101F">
        <w:rPr>
          <w:color w:val="000000" w:themeColor="text1"/>
          <w:sz w:val="24"/>
          <w:szCs w:val="24"/>
        </w:rPr>
        <w:t>Dejamos hablar.</w:t>
      </w:r>
      <w:r>
        <w:rPr>
          <w:color w:val="000000" w:themeColor="text1"/>
          <w:sz w:val="24"/>
          <w:szCs w:val="24"/>
        </w:rPr>
        <w:t xml:space="preserve"> Continuamos. </w:t>
      </w:r>
      <w:r>
        <w:rPr>
          <w:color w:val="0070C0"/>
          <w:sz w:val="24"/>
          <w:szCs w:val="24"/>
        </w:rPr>
        <w:t xml:space="preserve">Y también me recuerda otra realidad, la de aquellos hombres y mujeres que están esperando para que les demos a conocer a Jesús y el Evangelio. Hay muchas personas que no conocen a Jesús, y también hay muchas personas que le gustaría conocerle. </w:t>
      </w:r>
      <w:r>
        <w:rPr>
          <w:color w:val="002060"/>
          <w:sz w:val="24"/>
          <w:szCs w:val="24"/>
        </w:rPr>
        <w:t xml:space="preserve"> Después de dialogar pasamos al </w:t>
      </w:r>
      <w:r w:rsidRPr="00654949">
        <w:rPr>
          <w:b/>
          <w:color w:val="002060"/>
          <w:sz w:val="24"/>
          <w:szCs w:val="24"/>
        </w:rPr>
        <w:t>segundo bloque</w:t>
      </w:r>
      <w:r>
        <w:rPr>
          <w:color w:val="002060"/>
          <w:sz w:val="24"/>
          <w:szCs w:val="24"/>
        </w:rPr>
        <w:t xml:space="preserve"> de la narración. Seguimos leyendo.</w:t>
      </w:r>
    </w:p>
    <w:p w:rsidR="00AB101F" w:rsidRDefault="00AB101F" w:rsidP="00F2100D">
      <w:pPr>
        <w:spacing w:after="0" w:line="240" w:lineRule="auto"/>
        <w:jc w:val="both"/>
        <w:rPr>
          <w:color w:val="002060"/>
          <w:sz w:val="24"/>
          <w:szCs w:val="24"/>
        </w:rPr>
      </w:pPr>
    </w:p>
    <w:p w:rsidR="00AB101F" w:rsidRPr="00AB101F" w:rsidRDefault="00AB101F" w:rsidP="00F2100D">
      <w:pPr>
        <w:spacing w:after="0" w:line="240" w:lineRule="auto"/>
        <w:jc w:val="both"/>
        <w:rPr>
          <w:color w:val="002060"/>
          <w:sz w:val="24"/>
          <w:szCs w:val="24"/>
        </w:rPr>
      </w:pPr>
    </w:p>
    <w:p w:rsidR="00DD09E8" w:rsidRDefault="00DD09E8" w:rsidP="00F2100D">
      <w:pPr>
        <w:spacing w:after="0" w:line="240" w:lineRule="auto"/>
        <w:jc w:val="both"/>
        <w:rPr>
          <w:i/>
          <w:color w:val="0070C0"/>
          <w:sz w:val="24"/>
          <w:szCs w:val="24"/>
        </w:rPr>
      </w:pPr>
    </w:p>
    <w:p w:rsidR="00AA5084" w:rsidRPr="00654949" w:rsidRDefault="00CE08DD" w:rsidP="00994DAC">
      <w:pPr>
        <w:spacing w:after="0" w:line="240" w:lineRule="auto"/>
        <w:jc w:val="both"/>
        <w:rPr>
          <w:b/>
          <w:i/>
          <w:sz w:val="24"/>
          <w:szCs w:val="24"/>
        </w:rPr>
      </w:pPr>
      <w:r w:rsidRPr="00B8105E">
        <w:rPr>
          <w:sz w:val="24"/>
          <w:szCs w:val="24"/>
        </w:rPr>
        <w:t>Explicamos:</w:t>
      </w:r>
      <w:r w:rsidRPr="00B8105E">
        <w:rPr>
          <w:i/>
          <w:sz w:val="24"/>
          <w:szCs w:val="24"/>
        </w:rPr>
        <w:t xml:space="preserve"> </w:t>
      </w:r>
      <w:r w:rsidR="00654949">
        <w:rPr>
          <w:i/>
          <w:color w:val="0070C0"/>
          <w:sz w:val="24"/>
          <w:szCs w:val="24"/>
        </w:rPr>
        <w:t>Habéis escucha</w:t>
      </w:r>
      <w:r w:rsidR="00994DAC">
        <w:rPr>
          <w:i/>
          <w:color w:val="0070C0"/>
          <w:sz w:val="24"/>
          <w:szCs w:val="24"/>
        </w:rPr>
        <w:t xml:space="preserve">do varias veces la palabra </w:t>
      </w:r>
      <w:r w:rsidR="00994DAC" w:rsidRPr="00654949">
        <w:rPr>
          <w:b/>
          <w:i/>
          <w:color w:val="0070C0"/>
          <w:sz w:val="24"/>
          <w:szCs w:val="24"/>
        </w:rPr>
        <w:t>“conversión</w:t>
      </w:r>
      <w:r w:rsidR="00654949" w:rsidRPr="00654949">
        <w:rPr>
          <w:b/>
          <w:i/>
          <w:color w:val="0070C0"/>
          <w:sz w:val="24"/>
          <w:szCs w:val="24"/>
        </w:rPr>
        <w:t>”</w:t>
      </w:r>
      <w:r w:rsidR="00994DAC" w:rsidRPr="00654949">
        <w:rPr>
          <w:b/>
          <w:i/>
          <w:color w:val="0070C0"/>
          <w:sz w:val="24"/>
          <w:szCs w:val="24"/>
        </w:rPr>
        <w:t>.</w:t>
      </w:r>
      <w:r w:rsidR="00994DAC">
        <w:rPr>
          <w:i/>
          <w:color w:val="0070C0"/>
          <w:sz w:val="24"/>
          <w:szCs w:val="24"/>
        </w:rPr>
        <w:t xml:space="preserve"> ¿Alguien me quiere explicar qué significa esta palabra</w:t>
      </w:r>
      <w:proofErr w:type="gramStart"/>
      <w:r w:rsidR="00994DAC">
        <w:rPr>
          <w:i/>
          <w:color w:val="0070C0"/>
          <w:sz w:val="24"/>
          <w:szCs w:val="24"/>
        </w:rPr>
        <w:t>?.</w:t>
      </w:r>
      <w:proofErr w:type="gramEnd"/>
      <w:r w:rsidR="00994DAC">
        <w:rPr>
          <w:i/>
          <w:color w:val="0070C0"/>
          <w:sz w:val="24"/>
          <w:szCs w:val="24"/>
        </w:rPr>
        <w:t xml:space="preserve"> Convertirse es creer en Jesús, dejarse amar por El, intentar cada día ser mejor persona y mejor cristiano. Hacer buenas obras y testimoniar así la fe. </w:t>
      </w:r>
      <w:r w:rsidR="00994DAC" w:rsidRPr="00654949">
        <w:rPr>
          <w:i/>
          <w:sz w:val="24"/>
          <w:szCs w:val="24"/>
        </w:rPr>
        <w:t xml:space="preserve">Vamos a aclarar esto leyendo la </w:t>
      </w:r>
      <w:r w:rsidR="00994DAC" w:rsidRPr="00654949">
        <w:rPr>
          <w:b/>
          <w:i/>
          <w:sz w:val="24"/>
          <w:szCs w:val="24"/>
        </w:rPr>
        <w:t>pregunta 114 de la página 294.</w:t>
      </w:r>
    </w:p>
    <w:p w:rsidR="00994DAC" w:rsidRPr="00654949" w:rsidRDefault="00994DAC" w:rsidP="00994DAC">
      <w:pPr>
        <w:spacing w:after="0" w:line="240" w:lineRule="auto"/>
        <w:jc w:val="both"/>
        <w:rPr>
          <w:b/>
          <w:i/>
          <w:sz w:val="24"/>
          <w:szCs w:val="24"/>
        </w:rPr>
      </w:pPr>
    </w:p>
    <w:p w:rsidR="00994DAC" w:rsidRPr="00994DAC" w:rsidRDefault="00596AB7" w:rsidP="00994DAC">
      <w:pPr>
        <w:spacing w:after="0" w:line="240" w:lineRule="auto"/>
        <w:jc w:val="both"/>
        <w:rPr>
          <w:i/>
          <w:color w:val="0070C0"/>
          <w:sz w:val="24"/>
          <w:szCs w:val="24"/>
        </w:rPr>
      </w:pPr>
      <w:r>
        <w:rPr>
          <w:i/>
          <w:color w:val="0070C0"/>
          <w:sz w:val="24"/>
          <w:szCs w:val="24"/>
        </w:rPr>
        <w:t>La fe, el cree</w:t>
      </w:r>
      <w:r w:rsidR="00654949">
        <w:rPr>
          <w:i/>
          <w:color w:val="0070C0"/>
          <w:sz w:val="24"/>
          <w:szCs w:val="24"/>
        </w:rPr>
        <w:t>r</w:t>
      </w:r>
      <w:r>
        <w:rPr>
          <w:i/>
          <w:color w:val="0070C0"/>
          <w:sz w:val="24"/>
          <w:szCs w:val="24"/>
        </w:rPr>
        <w:t xml:space="preserve">, </w:t>
      </w:r>
      <w:r w:rsidR="00994DAC">
        <w:rPr>
          <w:i/>
          <w:color w:val="0070C0"/>
          <w:sz w:val="24"/>
          <w:szCs w:val="24"/>
        </w:rPr>
        <w:t xml:space="preserve"> </w:t>
      </w:r>
      <w:r w:rsidR="00994DAC" w:rsidRPr="00654949">
        <w:rPr>
          <w:b/>
          <w:i/>
          <w:color w:val="0070C0"/>
          <w:sz w:val="24"/>
          <w:szCs w:val="24"/>
        </w:rPr>
        <w:t>es una gracia divina</w:t>
      </w:r>
      <w:r w:rsidR="00994DAC">
        <w:rPr>
          <w:i/>
          <w:color w:val="0070C0"/>
          <w:sz w:val="24"/>
          <w:szCs w:val="24"/>
        </w:rPr>
        <w:t xml:space="preserve">, esto quiere decir, que es un regalo de Dios, que te la da porque </w:t>
      </w:r>
      <w:r>
        <w:rPr>
          <w:i/>
          <w:color w:val="0070C0"/>
          <w:sz w:val="24"/>
          <w:szCs w:val="24"/>
        </w:rPr>
        <w:t xml:space="preserve">te </w:t>
      </w:r>
      <w:r w:rsidR="00994DAC">
        <w:rPr>
          <w:i/>
          <w:color w:val="0070C0"/>
          <w:sz w:val="24"/>
          <w:szCs w:val="24"/>
        </w:rPr>
        <w:t>quiere</w:t>
      </w:r>
      <w:r>
        <w:rPr>
          <w:i/>
          <w:color w:val="0070C0"/>
          <w:sz w:val="24"/>
          <w:szCs w:val="24"/>
        </w:rPr>
        <w:t xml:space="preserve">, porque quiera estar contigo, dentro de ti, en tu corazón y en tu vida. Pero nuestra respuesta es </w:t>
      </w:r>
      <w:r w:rsidRPr="00654949">
        <w:rPr>
          <w:b/>
          <w:i/>
          <w:color w:val="0070C0"/>
          <w:sz w:val="24"/>
          <w:szCs w:val="24"/>
        </w:rPr>
        <w:t>libre</w:t>
      </w:r>
      <w:r w:rsidR="00654949">
        <w:rPr>
          <w:b/>
          <w:i/>
          <w:color w:val="0070C0"/>
          <w:sz w:val="24"/>
          <w:szCs w:val="24"/>
        </w:rPr>
        <w:t>,</w:t>
      </w:r>
      <w:r>
        <w:rPr>
          <w:i/>
          <w:color w:val="0070C0"/>
          <w:sz w:val="24"/>
          <w:szCs w:val="24"/>
        </w:rPr>
        <w:t xml:space="preserve"> hay gente que incluso estando bautizad</w:t>
      </w:r>
      <w:r w:rsidR="00654949">
        <w:rPr>
          <w:i/>
          <w:color w:val="0070C0"/>
          <w:sz w:val="24"/>
          <w:szCs w:val="24"/>
        </w:rPr>
        <w:t>a</w:t>
      </w:r>
      <w:r>
        <w:rPr>
          <w:i/>
          <w:color w:val="0070C0"/>
          <w:sz w:val="24"/>
          <w:szCs w:val="24"/>
        </w:rPr>
        <w:t xml:space="preserve"> se olvida de Dios; no quiere saber nada, si acaso en la primera comunión de su hijo o en el funeral de su padre… por lo demás… Dios no le importa. Hay otras personas que creen y cumplen a media… van  a besarle el pie a Jesús, es hermano cofrade</w:t>
      </w:r>
      <w:r w:rsidR="00654949">
        <w:rPr>
          <w:i/>
          <w:color w:val="0070C0"/>
          <w:sz w:val="24"/>
          <w:szCs w:val="24"/>
        </w:rPr>
        <w:t xml:space="preserve"> en</w:t>
      </w:r>
      <w:r>
        <w:rPr>
          <w:i/>
          <w:color w:val="0070C0"/>
          <w:sz w:val="24"/>
          <w:szCs w:val="24"/>
        </w:rPr>
        <w:t xml:space="preserve"> una hermandad, reza antes de dormir… pero nunca va a misa, explota a sus trabajadores, no cuida de su familia…</w:t>
      </w:r>
      <w:r w:rsidRPr="00654949">
        <w:rPr>
          <w:b/>
          <w:i/>
          <w:color w:val="0070C0"/>
          <w:sz w:val="24"/>
          <w:szCs w:val="24"/>
        </w:rPr>
        <w:t>La fe es la aceptación de la propuesta de Dios, esta propuesta tiene consecuencias en nuestra vida, consecuencias que implica la conversión</w:t>
      </w:r>
      <w:r w:rsidR="00614E71" w:rsidRPr="00654949">
        <w:rPr>
          <w:b/>
          <w:i/>
          <w:color w:val="0070C0"/>
          <w:sz w:val="24"/>
          <w:szCs w:val="24"/>
        </w:rPr>
        <w:t xml:space="preserve"> </w:t>
      </w:r>
      <w:r w:rsidRPr="00654949">
        <w:rPr>
          <w:b/>
          <w:i/>
          <w:color w:val="0070C0"/>
          <w:sz w:val="24"/>
          <w:szCs w:val="24"/>
        </w:rPr>
        <w:t>con la que queremos cambiar de</w:t>
      </w:r>
      <w:r w:rsidR="00614E71" w:rsidRPr="00654949">
        <w:rPr>
          <w:b/>
          <w:i/>
          <w:color w:val="0070C0"/>
          <w:sz w:val="24"/>
          <w:szCs w:val="24"/>
        </w:rPr>
        <w:t xml:space="preserve"> forma de</w:t>
      </w:r>
      <w:r w:rsidRPr="00654949">
        <w:rPr>
          <w:b/>
          <w:i/>
          <w:color w:val="0070C0"/>
          <w:sz w:val="24"/>
          <w:szCs w:val="24"/>
        </w:rPr>
        <w:t xml:space="preserve"> vida</w:t>
      </w:r>
      <w:r w:rsidR="00614E71" w:rsidRPr="00654949">
        <w:rPr>
          <w:b/>
          <w:i/>
          <w:color w:val="0070C0"/>
          <w:sz w:val="24"/>
          <w:szCs w:val="24"/>
        </w:rPr>
        <w:t>.</w:t>
      </w:r>
      <w:r w:rsidR="00614E71">
        <w:rPr>
          <w:i/>
          <w:color w:val="0070C0"/>
          <w:sz w:val="24"/>
          <w:szCs w:val="24"/>
        </w:rPr>
        <w:t xml:space="preserve"> Fijaos que en el texto</w:t>
      </w:r>
      <w:r w:rsidR="00654949">
        <w:rPr>
          <w:i/>
          <w:color w:val="0070C0"/>
          <w:sz w:val="24"/>
          <w:szCs w:val="24"/>
        </w:rPr>
        <w:t xml:space="preserve"> que hemos leído, </w:t>
      </w:r>
      <w:r w:rsidR="00614E71">
        <w:rPr>
          <w:i/>
          <w:color w:val="0070C0"/>
          <w:sz w:val="24"/>
          <w:szCs w:val="24"/>
        </w:rPr>
        <w:t xml:space="preserve">nos cuenta que hasta San Pablo Y San Agustín fueron grandes conversos de la Iglesia. </w:t>
      </w:r>
    </w:p>
    <w:p w:rsidR="00243D14" w:rsidRDefault="00243D14" w:rsidP="00F2100D">
      <w:pPr>
        <w:spacing w:after="0" w:line="240" w:lineRule="auto"/>
        <w:jc w:val="both"/>
        <w:rPr>
          <w:i/>
          <w:color w:val="0070C0"/>
          <w:sz w:val="24"/>
          <w:szCs w:val="24"/>
        </w:rPr>
      </w:pPr>
    </w:p>
    <w:p w:rsidR="00614E71" w:rsidRPr="00AA5084" w:rsidRDefault="00614E71" w:rsidP="00F2100D">
      <w:pPr>
        <w:spacing w:after="0" w:line="240" w:lineRule="auto"/>
        <w:jc w:val="both"/>
        <w:rPr>
          <w:i/>
          <w:color w:val="0070C0"/>
          <w:sz w:val="24"/>
          <w:szCs w:val="24"/>
        </w:rPr>
      </w:pPr>
      <w:r>
        <w:rPr>
          <w:i/>
          <w:color w:val="0070C0"/>
          <w:sz w:val="24"/>
          <w:szCs w:val="24"/>
        </w:rPr>
        <w:t xml:space="preserve">Sacamos </w:t>
      </w:r>
      <w:r w:rsidRPr="00654949">
        <w:rPr>
          <w:b/>
          <w:i/>
          <w:color w:val="0070C0"/>
          <w:sz w:val="24"/>
          <w:szCs w:val="24"/>
        </w:rPr>
        <w:t>nuestro cuaderno de vida</w:t>
      </w:r>
      <w:r>
        <w:rPr>
          <w:i/>
          <w:color w:val="0070C0"/>
          <w:sz w:val="24"/>
          <w:szCs w:val="24"/>
        </w:rPr>
        <w:t xml:space="preserve">, y </w:t>
      </w:r>
      <w:r w:rsidR="00616B79">
        <w:rPr>
          <w:i/>
          <w:color w:val="0070C0"/>
          <w:sz w:val="24"/>
          <w:szCs w:val="24"/>
        </w:rPr>
        <w:t xml:space="preserve">después de esta reflexión tan profunda, ponemos el título del tema y escribimos en un listado </w:t>
      </w:r>
      <w:r w:rsidR="00654949">
        <w:rPr>
          <w:i/>
          <w:color w:val="0070C0"/>
          <w:sz w:val="24"/>
          <w:szCs w:val="24"/>
        </w:rPr>
        <w:t xml:space="preserve">los aspectos de mi vida </w:t>
      </w:r>
      <w:r w:rsidR="00616B79">
        <w:rPr>
          <w:i/>
          <w:color w:val="0070C0"/>
          <w:sz w:val="24"/>
          <w:szCs w:val="24"/>
        </w:rPr>
        <w:t xml:space="preserve">que yo tengo que cambiar </w:t>
      </w:r>
      <w:r w:rsidR="00654949">
        <w:rPr>
          <w:i/>
          <w:color w:val="0070C0"/>
          <w:sz w:val="24"/>
          <w:szCs w:val="24"/>
        </w:rPr>
        <w:t>para convertirme</w:t>
      </w:r>
      <w:r w:rsidR="00616B79">
        <w:rPr>
          <w:i/>
          <w:color w:val="0070C0"/>
          <w:sz w:val="24"/>
          <w:szCs w:val="24"/>
        </w:rPr>
        <w:t xml:space="preserve"> y </w:t>
      </w:r>
      <w:r w:rsidR="00654949">
        <w:rPr>
          <w:i/>
          <w:color w:val="0070C0"/>
          <w:sz w:val="24"/>
          <w:szCs w:val="24"/>
        </w:rPr>
        <w:t>luego</w:t>
      </w:r>
      <w:r w:rsidR="00616B79">
        <w:rPr>
          <w:i/>
          <w:color w:val="0070C0"/>
          <w:sz w:val="24"/>
          <w:szCs w:val="24"/>
        </w:rPr>
        <w:t xml:space="preserve"> escribi</w:t>
      </w:r>
      <w:r w:rsidR="00654949">
        <w:rPr>
          <w:i/>
          <w:color w:val="0070C0"/>
          <w:sz w:val="24"/>
          <w:szCs w:val="24"/>
        </w:rPr>
        <w:t xml:space="preserve">mos </w:t>
      </w:r>
      <w:r w:rsidR="00616B79">
        <w:rPr>
          <w:i/>
          <w:color w:val="0070C0"/>
          <w:sz w:val="24"/>
          <w:szCs w:val="24"/>
        </w:rPr>
        <w:t>una oración pidiéndole al S</w:t>
      </w:r>
      <w:r w:rsidR="00654949">
        <w:rPr>
          <w:i/>
          <w:color w:val="0070C0"/>
          <w:sz w:val="24"/>
          <w:szCs w:val="24"/>
        </w:rPr>
        <w:t>eñor que nos aumente la fe (</w:t>
      </w:r>
      <w:r w:rsidR="00654949" w:rsidRPr="00654949">
        <w:rPr>
          <w:b/>
          <w:i/>
          <w:color w:val="0070C0"/>
          <w:sz w:val="24"/>
          <w:szCs w:val="24"/>
          <w:u w:val="single"/>
        </w:rPr>
        <w:t>no</w:t>
      </w:r>
      <w:r w:rsidR="00616B79">
        <w:rPr>
          <w:i/>
          <w:color w:val="0070C0"/>
          <w:sz w:val="24"/>
          <w:szCs w:val="24"/>
        </w:rPr>
        <w:t xml:space="preserve"> lee</w:t>
      </w:r>
      <w:r w:rsidR="00654949">
        <w:rPr>
          <w:i/>
          <w:color w:val="0070C0"/>
          <w:sz w:val="24"/>
          <w:szCs w:val="24"/>
        </w:rPr>
        <w:t>re</w:t>
      </w:r>
      <w:r w:rsidR="00616B79">
        <w:rPr>
          <w:i/>
          <w:color w:val="0070C0"/>
          <w:sz w:val="24"/>
          <w:szCs w:val="24"/>
        </w:rPr>
        <w:t>mos en grupo, hay que preservar la interioridad</w:t>
      </w:r>
      <w:r w:rsidR="00654949">
        <w:rPr>
          <w:i/>
          <w:color w:val="0070C0"/>
          <w:sz w:val="24"/>
          <w:szCs w:val="24"/>
        </w:rPr>
        <w:t>. La oración la compartiremos más tarde</w:t>
      </w:r>
      <w:r w:rsidR="00616B79">
        <w:rPr>
          <w:i/>
          <w:color w:val="0070C0"/>
          <w:sz w:val="24"/>
          <w:szCs w:val="24"/>
        </w:rPr>
        <w:t>)</w:t>
      </w:r>
    </w:p>
    <w:p w:rsidR="00654949" w:rsidRDefault="00243D14" w:rsidP="00654949">
      <w:pPr>
        <w:pStyle w:val="NormalWeb"/>
        <w:rPr>
          <w:rFonts w:asciiTheme="minorHAnsi" w:hAnsiTheme="minorHAnsi" w:cs="Arial"/>
          <w:b/>
          <w:color w:val="FF0000"/>
          <w:u w:val="single"/>
        </w:rPr>
      </w:pPr>
      <w:r w:rsidRPr="00243D14">
        <w:rPr>
          <w:rFonts w:asciiTheme="minorHAnsi" w:hAnsiTheme="minorHAnsi" w:cs="Arial"/>
          <w:b/>
          <w:color w:val="FF0000"/>
          <w:u w:val="single"/>
        </w:rPr>
        <w:t xml:space="preserve">2º PASO. 1  </w:t>
      </w:r>
      <w:r w:rsidR="00616B79">
        <w:rPr>
          <w:rFonts w:asciiTheme="minorHAnsi" w:hAnsiTheme="minorHAnsi" w:cs="Arial"/>
          <w:b/>
          <w:color w:val="FF0000"/>
          <w:u w:val="single"/>
        </w:rPr>
        <w:t>SER BAUTIZADOS</w:t>
      </w:r>
    </w:p>
    <w:p w:rsidR="00616B79" w:rsidRPr="00654949" w:rsidRDefault="00616B79" w:rsidP="00654949">
      <w:pPr>
        <w:pStyle w:val="NormalWeb"/>
        <w:rPr>
          <w:rFonts w:asciiTheme="minorHAnsi" w:hAnsiTheme="minorHAnsi" w:cs="Arial"/>
          <w:b/>
          <w:color w:val="FF0000"/>
          <w:u w:val="single"/>
        </w:rPr>
      </w:pPr>
      <w:r>
        <w:rPr>
          <w:rFonts w:asciiTheme="minorHAnsi" w:hAnsiTheme="minorHAnsi" w:cs="Arial"/>
          <w:color w:val="000000" w:themeColor="text1"/>
        </w:rPr>
        <w:t xml:space="preserve">Mantenemos con los chicos un diálogo sobre </w:t>
      </w:r>
      <w:r w:rsidRPr="00654949">
        <w:rPr>
          <w:rFonts w:asciiTheme="minorHAnsi" w:hAnsiTheme="minorHAnsi" w:cs="Arial"/>
          <w:b/>
          <w:color w:val="000000" w:themeColor="text1"/>
        </w:rPr>
        <w:t>el bautismo</w:t>
      </w:r>
      <w:r>
        <w:rPr>
          <w:rFonts w:asciiTheme="minorHAnsi" w:hAnsiTheme="minorHAnsi" w:cs="Arial"/>
          <w:color w:val="000000" w:themeColor="text1"/>
        </w:rPr>
        <w:t>. Les podemos preguntar si han participado alguna vez en el sacramento. Si hemos acompañado a familiares o amigos. ¿Y qué hace el sacerdote</w:t>
      </w:r>
      <w:proofErr w:type="gramStart"/>
      <w:r>
        <w:rPr>
          <w:rFonts w:asciiTheme="minorHAnsi" w:hAnsiTheme="minorHAnsi" w:cs="Arial"/>
          <w:color w:val="000000" w:themeColor="text1"/>
        </w:rPr>
        <w:t>?.</w:t>
      </w:r>
      <w:proofErr w:type="gramEnd"/>
    </w:p>
    <w:p w:rsidR="00007403" w:rsidRDefault="00654949" w:rsidP="00616B79">
      <w:pPr>
        <w:pStyle w:val="NormalWeb"/>
        <w:jc w:val="both"/>
        <w:rPr>
          <w:rFonts w:asciiTheme="minorHAnsi" w:eastAsiaTheme="minorHAnsi" w:hAnsiTheme="minorHAnsi" w:cstheme="minorBidi"/>
          <w:b/>
          <w:i/>
          <w:color w:val="0070C0"/>
          <w:lang w:eastAsia="en-US"/>
        </w:rPr>
      </w:pPr>
      <w:r>
        <w:rPr>
          <w:rFonts w:asciiTheme="minorHAnsi" w:eastAsiaTheme="minorHAnsi" w:hAnsiTheme="minorHAnsi" w:cstheme="minorBidi"/>
          <w:i/>
          <w:lang w:eastAsia="en-US"/>
        </w:rPr>
        <w:t xml:space="preserve">Y continuamos diciéndoles: </w:t>
      </w:r>
      <w:r w:rsidR="00616B79" w:rsidRPr="00616B79">
        <w:rPr>
          <w:rFonts w:asciiTheme="minorHAnsi" w:eastAsiaTheme="minorHAnsi" w:hAnsiTheme="minorHAnsi" w:cstheme="minorBidi"/>
          <w:i/>
          <w:color w:val="0070C0"/>
          <w:lang w:eastAsia="en-US"/>
        </w:rPr>
        <w:t>Mirad, hay en algunos sitios, sobre todo de África y Asia, y también se empieza a dar en Europa, que hay personas que descubren su fe siendo adultos</w:t>
      </w:r>
      <w:r w:rsidR="00007403">
        <w:rPr>
          <w:rFonts w:asciiTheme="minorHAnsi" w:eastAsiaTheme="minorHAnsi" w:hAnsiTheme="minorHAnsi" w:cstheme="minorBidi"/>
          <w:i/>
          <w:color w:val="0070C0"/>
          <w:lang w:eastAsia="en-US"/>
        </w:rPr>
        <w:t xml:space="preserve">. En este caso el adulto necesita una larga preparación, de varios años, para que conozcan en verdad a Jesucristo, para que adhieran a </w:t>
      </w:r>
      <w:r>
        <w:rPr>
          <w:rFonts w:asciiTheme="minorHAnsi" w:eastAsiaTheme="minorHAnsi" w:hAnsiTheme="minorHAnsi" w:cstheme="minorBidi"/>
          <w:i/>
          <w:color w:val="0070C0"/>
          <w:lang w:eastAsia="en-US"/>
        </w:rPr>
        <w:t>Él</w:t>
      </w:r>
      <w:r w:rsidR="00007403">
        <w:rPr>
          <w:rFonts w:asciiTheme="minorHAnsi" w:eastAsiaTheme="minorHAnsi" w:hAnsiTheme="minorHAnsi" w:cstheme="minorBidi"/>
          <w:i/>
          <w:color w:val="0070C0"/>
          <w:lang w:eastAsia="en-US"/>
        </w:rPr>
        <w:t xml:space="preserve"> con libertad, y después de conocerle, si optan por Jesús pueden recibir el bautismo. En la época de los Apóstoles, cuando estaba naciendo la Iglesia, los bautismos eran siempre de adultos, incluso en el libro de los Hechos de los Apóstoles nos cuenta que f</w:t>
      </w:r>
      <w:r w:rsidR="0042369A">
        <w:rPr>
          <w:rFonts w:asciiTheme="minorHAnsi" w:eastAsiaTheme="minorHAnsi" w:hAnsiTheme="minorHAnsi" w:cstheme="minorBidi"/>
          <w:i/>
          <w:color w:val="0070C0"/>
          <w:lang w:eastAsia="en-US"/>
        </w:rPr>
        <w:t xml:space="preserve">amilias enteras se bautizaban. </w:t>
      </w:r>
      <w:r w:rsidR="00007403" w:rsidRPr="00007403">
        <w:rPr>
          <w:rFonts w:asciiTheme="minorHAnsi" w:eastAsiaTheme="minorHAnsi" w:hAnsiTheme="minorHAnsi" w:cstheme="minorBidi"/>
          <w:i/>
          <w:color w:val="0070C0"/>
          <w:lang w:eastAsia="en-US"/>
        </w:rPr>
        <w:t xml:space="preserve">Se sabe que ya que en el siglo II, se empezó a bautizar a los niños siendo pequeñitos. Es decir, que la costumbre de bautizar a los niños es inmemorial, desde siempre. </w:t>
      </w:r>
      <w:r w:rsidR="00007403" w:rsidRPr="00007403">
        <w:rPr>
          <w:rFonts w:asciiTheme="minorHAnsi" w:eastAsiaTheme="minorHAnsi" w:hAnsiTheme="minorHAnsi" w:cstheme="minorBidi"/>
          <w:b/>
          <w:i/>
          <w:color w:val="0070C0"/>
          <w:lang w:eastAsia="en-US"/>
        </w:rPr>
        <w:t>Lo leemos en la columna de la página 168.</w:t>
      </w:r>
    </w:p>
    <w:p w:rsidR="00A072EC" w:rsidRPr="00007403" w:rsidRDefault="00007403" w:rsidP="00007403">
      <w:pPr>
        <w:pStyle w:val="NormalWeb"/>
        <w:jc w:val="both"/>
        <w:rPr>
          <w:rFonts w:asciiTheme="minorHAnsi" w:hAnsiTheme="minorHAnsi"/>
        </w:rPr>
      </w:pPr>
      <w:r w:rsidRPr="00007403">
        <w:rPr>
          <w:rFonts w:asciiTheme="minorHAnsi" w:eastAsiaTheme="minorHAnsi" w:hAnsiTheme="minorHAnsi" w:cstheme="minorBidi"/>
          <w:i/>
          <w:color w:val="0070C0"/>
          <w:lang w:eastAsia="en-US"/>
        </w:rPr>
        <w:t>Después de leerlo aclaramos</w:t>
      </w:r>
      <w:r>
        <w:rPr>
          <w:rFonts w:asciiTheme="minorHAnsi" w:eastAsiaTheme="minorHAnsi" w:hAnsiTheme="minorHAnsi" w:cstheme="minorBidi"/>
          <w:b/>
          <w:i/>
          <w:color w:val="0070C0"/>
          <w:lang w:eastAsia="en-US"/>
        </w:rPr>
        <w:t xml:space="preserve">, que el Bautismo es el sacramento primero y principal. Nos perdona el pecado </w:t>
      </w:r>
      <w:proofErr w:type="spellStart"/>
      <w:r>
        <w:rPr>
          <w:rFonts w:asciiTheme="minorHAnsi" w:eastAsiaTheme="minorHAnsi" w:hAnsiTheme="minorHAnsi" w:cstheme="minorBidi"/>
          <w:b/>
          <w:i/>
          <w:color w:val="0070C0"/>
          <w:lang w:eastAsia="en-US"/>
        </w:rPr>
        <w:t>original</w:t>
      </w:r>
      <w:proofErr w:type="gramStart"/>
      <w:r>
        <w:rPr>
          <w:rFonts w:asciiTheme="minorHAnsi" w:eastAsiaTheme="minorHAnsi" w:hAnsiTheme="minorHAnsi" w:cstheme="minorBidi"/>
          <w:b/>
          <w:i/>
          <w:color w:val="0070C0"/>
          <w:lang w:eastAsia="en-US"/>
        </w:rPr>
        <w:t>,</w:t>
      </w:r>
      <w:r w:rsidR="0042369A">
        <w:rPr>
          <w:rFonts w:asciiTheme="minorHAnsi" w:eastAsiaTheme="minorHAnsi" w:hAnsiTheme="minorHAnsi" w:cstheme="minorBidi"/>
          <w:b/>
          <w:i/>
          <w:color w:val="0070C0"/>
          <w:lang w:eastAsia="en-US"/>
        </w:rPr>
        <w:t>y</w:t>
      </w:r>
      <w:proofErr w:type="spellEnd"/>
      <w:proofErr w:type="gramEnd"/>
      <w:r>
        <w:rPr>
          <w:rFonts w:asciiTheme="minorHAnsi" w:eastAsiaTheme="minorHAnsi" w:hAnsiTheme="minorHAnsi" w:cstheme="minorBidi"/>
          <w:b/>
          <w:i/>
          <w:color w:val="0070C0"/>
          <w:lang w:eastAsia="en-US"/>
        </w:rPr>
        <w:t xml:space="preserve"> si es adulto, todos los demás pecados. Nos une al cuerpo resucitado de Jesucristo y nos da el Espíritu Santo. </w:t>
      </w:r>
      <w:r w:rsidRPr="0042369A">
        <w:rPr>
          <w:rFonts w:asciiTheme="minorHAnsi" w:eastAsiaTheme="minorHAnsi" w:hAnsiTheme="minorHAnsi" w:cstheme="minorBidi"/>
          <w:b/>
          <w:i/>
          <w:color w:val="0070C0"/>
          <w:u w:val="single"/>
          <w:lang w:eastAsia="en-US"/>
        </w:rPr>
        <w:t>Por eso es tan importante el Bautismo para nuestra vida.</w:t>
      </w:r>
      <w:r>
        <w:rPr>
          <w:rFonts w:asciiTheme="minorHAnsi" w:eastAsiaTheme="minorHAnsi" w:hAnsiTheme="minorHAnsi" w:cstheme="minorBidi"/>
          <w:b/>
          <w:i/>
          <w:color w:val="0070C0"/>
          <w:lang w:eastAsia="en-US"/>
        </w:rPr>
        <w:t xml:space="preserve"> </w:t>
      </w:r>
      <w:r w:rsidRPr="00007403">
        <w:rPr>
          <w:rFonts w:asciiTheme="minorHAnsi" w:eastAsiaTheme="minorHAnsi" w:hAnsiTheme="minorHAnsi" w:cstheme="minorBidi"/>
          <w:b/>
          <w:i/>
          <w:color w:val="0070C0"/>
          <w:lang w:eastAsia="en-US"/>
        </w:rPr>
        <w:tab/>
      </w:r>
      <w:r w:rsidRPr="00007403">
        <w:rPr>
          <w:rFonts w:asciiTheme="minorHAnsi" w:eastAsiaTheme="minorHAnsi" w:hAnsiTheme="minorHAnsi" w:cstheme="minorBidi"/>
          <w:i/>
          <w:color w:val="0070C0"/>
          <w:lang w:eastAsia="en-US"/>
        </w:rPr>
        <w:t xml:space="preserve"> </w:t>
      </w:r>
      <w:r w:rsidR="00BC3A22" w:rsidRPr="00243D14">
        <w:rPr>
          <w:rFonts w:asciiTheme="minorHAnsi" w:hAnsiTheme="minorHAnsi" w:cs="Arial"/>
          <w:color w:val="000000" w:themeColor="text1"/>
        </w:rPr>
        <w:br/>
      </w:r>
    </w:p>
    <w:p w:rsidR="00EC714C" w:rsidRPr="001F3E81" w:rsidRDefault="00EC714C" w:rsidP="005875DF">
      <w:pPr>
        <w:jc w:val="both"/>
        <w:rPr>
          <w:b/>
          <w:color w:val="FF0000"/>
          <w:sz w:val="24"/>
          <w:szCs w:val="24"/>
          <w:u w:val="single"/>
        </w:rPr>
      </w:pPr>
      <w:r w:rsidRPr="001F3E81">
        <w:rPr>
          <w:b/>
          <w:color w:val="FF0000"/>
          <w:sz w:val="24"/>
          <w:szCs w:val="24"/>
          <w:u w:val="single"/>
        </w:rPr>
        <w:t>3º LA ORACION Y EL COMPROMISO FINAL</w:t>
      </w:r>
    </w:p>
    <w:p w:rsidR="00E46200" w:rsidRPr="00651119" w:rsidRDefault="00E470EC" w:rsidP="006021EA">
      <w:pPr>
        <w:jc w:val="both"/>
      </w:pPr>
      <w:r>
        <w:t xml:space="preserve">Para acabar, </w:t>
      </w:r>
      <w:r w:rsidR="00007403">
        <w:t xml:space="preserve">hacemos silencio y leemos cada uno nuestra oración de conversión; su catequista puede participar con la suya. Y termina diciendo </w:t>
      </w:r>
      <w:r w:rsidR="0042369A">
        <w:t>por:</w:t>
      </w:r>
      <w:r w:rsidR="00007403">
        <w:t xml:space="preserve"> “Por Jesucristo Nuestro Señor” y </w:t>
      </w:r>
      <w:r w:rsidR="0042369A">
        <w:t>responden:</w:t>
      </w:r>
      <w:r w:rsidR="00007403">
        <w:t xml:space="preserve"> “Amén”.</w:t>
      </w:r>
      <w:bookmarkStart w:id="0" w:name="_GoBack"/>
      <w:bookmarkEnd w:id="0"/>
    </w:p>
    <w:sectPr w:rsidR="00E46200" w:rsidRPr="00651119" w:rsidSect="00EC714C">
      <w:pgSz w:w="11906" w:h="16838"/>
      <w:pgMar w:top="426"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17"/>
    <w:multiLevelType w:val="hybridMultilevel"/>
    <w:tmpl w:val="4BB6E0EE"/>
    <w:lvl w:ilvl="0" w:tplc="19F64CEC">
      <w:start w:val="15"/>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26228"/>
    <w:multiLevelType w:val="hybridMultilevel"/>
    <w:tmpl w:val="910AA8AA"/>
    <w:lvl w:ilvl="0" w:tplc="9AF06948">
      <w:numFmt w:val="bullet"/>
      <w:lvlText w:val=""/>
      <w:lvlJc w:val="left"/>
      <w:pPr>
        <w:ind w:left="720" w:hanging="360"/>
      </w:pPr>
      <w:rPr>
        <w:rFonts w:ascii="Wingdings" w:eastAsiaTheme="minorHAnsi" w:hAnsi="Wingdings"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A75CF4"/>
    <w:multiLevelType w:val="hybridMultilevel"/>
    <w:tmpl w:val="9F006E72"/>
    <w:lvl w:ilvl="0" w:tplc="A5680CC0">
      <w:numFmt w:val="bullet"/>
      <w:lvlText w:val=""/>
      <w:lvlJc w:val="left"/>
      <w:pPr>
        <w:ind w:left="360" w:hanging="360"/>
      </w:pPr>
      <w:rPr>
        <w:rFonts w:ascii="Wingdings" w:eastAsiaTheme="minorHAnsi" w:hAnsi="Wingdings" w:cstheme="minorBid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BDF22AA"/>
    <w:multiLevelType w:val="hybridMultilevel"/>
    <w:tmpl w:val="1D965FC6"/>
    <w:lvl w:ilvl="0" w:tplc="FB64DAB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57DA1E11"/>
    <w:multiLevelType w:val="hybridMultilevel"/>
    <w:tmpl w:val="8DB4A692"/>
    <w:lvl w:ilvl="0" w:tplc="4CD631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944394"/>
    <w:multiLevelType w:val="hybridMultilevel"/>
    <w:tmpl w:val="B2DE9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0781B3A"/>
    <w:multiLevelType w:val="hybridMultilevel"/>
    <w:tmpl w:val="15D0216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E15B61"/>
    <w:multiLevelType w:val="hybridMultilevel"/>
    <w:tmpl w:val="0828329A"/>
    <w:lvl w:ilvl="0" w:tplc="B8DA1BF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nsid w:val="7F995A72"/>
    <w:multiLevelType w:val="hybridMultilevel"/>
    <w:tmpl w:val="59B2829E"/>
    <w:lvl w:ilvl="0" w:tplc="A3043A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0"/>
    <w:rsid w:val="0000047E"/>
    <w:rsid w:val="00007403"/>
    <w:rsid w:val="00096D29"/>
    <w:rsid w:val="000A3060"/>
    <w:rsid w:val="00145A76"/>
    <w:rsid w:val="00172491"/>
    <w:rsid w:val="001C5C64"/>
    <w:rsid w:val="001F3E81"/>
    <w:rsid w:val="00230FA8"/>
    <w:rsid w:val="00243D14"/>
    <w:rsid w:val="002A1ED3"/>
    <w:rsid w:val="00336309"/>
    <w:rsid w:val="003914EA"/>
    <w:rsid w:val="004028B6"/>
    <w:rsid w:val="0042369A"/>
    <w:rsid w:val="00473386"/>
    <w:rsid w:val="004B3B01"/>
    <w:rsid w:val="004C2B31"/>
    <w:rsid w:val="00531266"/>
    <w:rsid w:val="0054754D"/>
    <w:rsid w:val="0056667E"/>
    <w:rsid w:val="005875DF"/>
    <w:rsid w:val="005937B1"/>
    <w:rsid w:val="00596AB7"/>
    <w:rsid w:val="005C0F9A"/>
    <w:rsid w:val="005C591F"/>
    <w:rsid w:val="006021EA"/>
    <w:rsid w:val="00614E71"/>
    <w:rsid w:val="00616B79"/>
    <w:rsid w:val="00651119"/>
    <w:rsid w:val="00654949"/>
    <w:rsid w:val="00656A9B"/>
    <w:rsid w:val="006D349E"/>
    <w:rsid w:val="00762C44"/>
    <w:rsid w:val="007B1D19"/>
    <w:rsid w:val="007C0827"/>
    <w:rsid w:val="007F2EF0"/>
    <w:rsid w:val="008B4797"/>
    <w:rsid w:val="008B5649"/>
    <w:rsid w:val="008B5A64"/>
    <w:rsid w:val="008D4710"/>
    <w:rsid w:val="008E06DD"/>
    <w:rsid w:val="008E399C"/>
    <w:rsid w:val="009463E3"/>
    <w:rsid w:val="00950749"/>
    <w:rsid w:val="00994DAC"/>
    <w:rsid w:val="0099655B"/>
    <w:rsid w:val="009D5CF9"/>
    <w:rsid w:val="00A072EC"/>
    <w:rsid w:val="00A65680"/>
    <w:rsid w:val="00AA5084"/>
    <w:rsid w:val="00AB101F"/>
    <w:rsid w:val="00AC1117"/>
    <w:rsid w:val="00AC399D"/>
    <w:rsid w:val="00AD7B74"/>
    <w:rsid w:val="00B37157"/>
    <w:rsid w:val="00B3748C"/>
    <w:rsid w:val="00B8105E"/>
    <w:rsid w:val="00B97C56"/>
    <w:rsid w:val="00BC3A22"/>
    <w:rsid w:val="00C02503"/>
    <w:rsid w:val="00C03FD8"/>
    <w:rsid w:val="00C560F2"/>
    <w:rsid w:val="00C57E20"/>
    <w:rsid w:val="00CA4675"/>
    <w:rsid w:val="00CD0BA4"/>
    <w:rsid w:val="00CE08DD"/>
    <w:rsid w:val="00D22AAA"/>
    <w:rsid w:val="00D41AB7"/>
    <w:rsid w:val="00D96454"/>
    <w:rsid w:val="00DD09E8"/>
    <w:rsid w:val="00E378FA"/>
    <w:rsid w:val="00E46200"/>
    <w:rsid w:val="00E470EC"/>
    <w:rsid w:val="00E60C1E"/>
    <w:rsid w:val="00E620D3"/>
    <w:rsid w:val="00E7698E"/>
    <w:rsid w:val="00EB4F70"/>
    <w:rsid w:val="00EC714C"/>
    <w:rsid w:val="00F067A0"/>
    <w:rsid w:val="00F0688B"/>
    <w:rsid w:val="00F2100D"/>
    <w:rsid w:val="00F3382D"/>
    <w:rsid w:val="00FC1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C3A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C3A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C3A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C3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87D6-3EA2-40F5-AA9C-7E449659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2017-08-31T17:24:00Z</dcterms:created>
  <dcterms:modified xsi:type="dcterms:W3CDTF">2017-09-07T09:57:00Z</dcterms:modified>
</cp:coreProperties>
</file>